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1B5" w:rsidRDefault="004051B5" w:rsidP="00C06D8E">
      <w:pPr>
        <w:pStyle w:val="CommentText"/>
        <w:tabs>
          <w:tab w:val="clear" w:pos="576"/>
          <w:tab w:val="left" w:pos="0"/>
        </w:tabs>
        <w:spacing w:line="480" w:lineRule="auto"/>
        <w:ind w:firstLine="0"/>
        <w:jc w:val="center"/>
        <w:rPr>
          <w:rFonts w:ascii="Times New Roman" w:hAnsi="Times New Roman"/>
          <w:b/>
          <w:sz w:val="24"/>
          <w:szCs w:val="24"/>
        </w:rPr>
      </w:pPr>
    </w:p>
    <w:p w:rsidR="00C06D8E" w:rsidRDefault="00C06D8E" w:rsidP="00C06D8E">
      <w:pPr>
        <w:spacing w:line="480" w:lineRule="auto"/>
        <w:jc w:val="center"/>
        <w:rPr>
          <w:rFonts w:ascii="Times New Roman" w:hAnsi="Times New Roman"/>
          <w:szCs w:val="24"/>
        </w:rPr>
      </w:pPr>
    </w:p>
    <w:p w:rsidR="00C06D8E" w:rsidRDefault="00C06D8E" w:rsidP="00C06D8E">
      <w:pPr>
        <w:spacing w:line="480" w:lineRule="auto"/>
        <w:jc w:val="center"/>
        <w:rPr>
          <w:rFonts w:ascii="Times New Roman" w:hAnsi="Times New Roman"/>
          <w:szCs w:val="24"/>
        </w:rPr>
      </w:pPr>
    </w:p>
    <w:p w:rsidR="00C06D8E" w:rsidRDefault="00C06D8E" w:rsidP="00C06D8E">
      <w:pPr>
        <w:spacing w:line="480" w:lineRule="auto"/>
        <w:jc w:val="center"/>
        <w:rPr>
          <w:rFonts w:ascii="Times New Roman" w:hAnsi="Times New Roman"/>
          <w:szCs w:val="24"/>
        </w:rPr>
      </w:pPr>
    </w:p>
    <w:p w:rsidR="00C06D8E" w:rsidRDefault="00C06D8E" w:rsidP="00C06D8E">
      <w:pPr>
        <w:spacing w:line="480" w:lineRule="auto"/>
        <w:jc w:val="center"/>
        <w:rPr>
          <w:rFonts w:ascii="Times New Roman" w:hAnsi="Times New Roman"/>
          <w:szCs w:val="24"/>
        </w:rPr>
      </w:pPr>
    </w:p>
    <w:p w:rsidR="00C06D8E" w:rsidRDefault="00C06D8E" w:rsidP="00C06D8E">
      <w:pPr>
        <w:spacing w:line="480" w:lineRule="auto"/>
        <w:jc w:val="center"/>
        <w:rPr>
          <w:rFonts w:ascii="Times New Roman" w:hAnsi="Times New Roman"/>
          <w:szCs w:val="24"/>
        </w:rPr>
      </w:pPr>
    </w:p>
    <w:p w:rsidR="00C06D8E" w:rsidRDefault="00C06D8E" w:rsidP="00C06D8E">
      <w:pPr>
        <w:spacing w:line="480" w:lineRule="auto"/>
        <w:jc w:val="center"/>
        <w:rPr>
          <w:rFonts w:ascii="Times New Roman" w:hAnsi="Times New Roman"/>
          <w:szCs w:val="24"/>
        </w:rPr>
      </w:pPr>
    </w:p>
    <w:p w:rsidR="00C06D8E" w:rsidRDefault="00BE0909" w:rsidP="00C06D8E">
      <w:pPr>
        <w:spacing w:line="480" w:lineRule="auto"/>
        <w:jc w:val="center"/>
        <w:rPr>
          <w:rFonts w:ascii="Times New Roman" w:hAnsi="Times New Roman"/>
          <w:szCs w:val="24"/>
        </w:rPr>
      </w:pPr>
      <w:r>
        <w:rPr>
          <w:rFonts w:ascii="Times New Roman" w:hAnsi="Times New Roman"/>
          <w:szCs w:val="24"/>
        </w:rPr>
        <w:t xml:space="preserve">Developing Multiplication </w:t>
      </w:r>
      <w:r w:rsidR="00C06D8E">
        <w:rPr>
          <w:rFonts w:ascii="Times New Roman" w:hAnsi="Times New Roman"/>
          <w:szCs w:val="24"/>
        </w:rPr>
        <w:t xml:space="preserve">Automaticity to Increase Access to the </w:t>
      </w:r>
    </w:p>
    <w:p w:rsidR="00C06D8E" w:rsidRDefault="00C06D8E" w:rsidP="00C06D8E">
      <w:pPr>
        <w:spacing w:line="480" w:lineRule="auto"/>
        <w:jc w:val="center"/>
        <w:rPr>
          <w:rFonts w:ascii="Times New Roman" w:hAnsi="Times New Roman"/>
          <w:szCs w:val="24"/>
        </w:rPr>
      </w:pPr>
      <w:r>
        <w:rPr>
          <w:rFonts w:ascii="Times New Roman" w:hAnsi="Times New Roman"/>
          <w:szCs w:val="24"/>
        </w:rPr>
        <w:t xml:space="preserve">Sixth Grade Mathematics Curriculum and Instruction </w:t>
      </w:r>
    </w:p>
    <w:p w:rsidR="00C06D8E" w:rsidRDefault="00C06D8E" w:rsidP="00C06D8E">
      <w:pPr>
        <w:spacing w:line="480" w:lineRule="auto"/>
        <w:jc w:val="center"/>
        <w:rPr>
          <w:rFonts w:ascii="Times New Roman" w:hAnsi="Times New Roman"/>
          <w:szCs w:val="24"/>
        </w:rPr>
      </w:pPr>
      <w:r>
        <w:rPr>
          <w:rFonts w:ascii="Times New Roman" w:hAnsi="Times New Roman"/>
          <w:szCs w:val="24"/>
        </w:rPr>
        <w:t>Lindsay N. Boylan</w:t>
      </w:r>
    </w:p>
    <w:p w:rsidR="00C06D8E" w:rsidRDefault="00C06D8E" w:rsidP="00C06D8E">
      <w:pPr>
        <w:spacing w:line="480" w:lineRule="auto"/>
        <w:jc w:val="center"/>
        <w:rPr>
          <w:rFonts w:ascii="Times New Roman" w:hAnsi="Times New Roman"/>
          <w:szCs w:val="24"/>
        </w:rPr>
      </w:pPr>
      <w:r w:rsidRPr="00C06D8E">
        <w:rPr>
          <w:rFonts w:ascii="Times New Roman" w:hAnsi="Times New Roman"/>
          <w:szCs w:val="24"/>
        </w:rPr>
        <w:t>A Capstone Presented to the Teachers College Faculty</w:t>
      </w:r>
    </w:p>
    <w:p w:rsidR="00C06D8E" w:rsidRPr="00C06D8E" w:rsidRDefault="00C06D8E" w:rsidP="00C06D8E">
      <w:pPr>
        <w:spacing w:line="480" w:lineRule="auto"/>
        <w:jc w:val="center"/>
        <w:rPr>
          <w:rFonts w:ascii="Times New Roman" w:hAnsi="Times New Roman"/>
          <w:szCs w:val="24"/>
        </w:rPr>
      </w:pPr>
      <w:r w:rsidRPr="00C06D8E">
        <w:rPr>
          <w:rFonts w:ascii="Times New Roman" w:hAnsi="Times New Roman"/>
          <w:szCs w:val="24"/>
        </w:rPr>
        <w:t>of Western Governors University</w:t>
      </w:r>
    </w:p>
    <w:p w:rsidR="00C06D8E" w:rsidRDefault="00C06D8E" w:rsidP="00C06D8E">
      <w:pPr>
        <w:spacing w:line="480" w:lineRule="auto"/>
        <w:jc w:val="center"/>
        <w:rPr>
          <w:rFonts w:ascii="Times New Roman" w:hAnsi="Times New Roman"/>
          <w:szCs w:val="24"/>
        </w:rPr>
      </w:pPr>
      <w:r w:rsidRPr="00C06D8E">
        <w:rPr>
          <w:rFonts w:ascii="Times New Roman" w:hAnsi="Times New Roman"/>
          <w:szCs w:val="24"/>
        </w:rPr>
        <w:t>in Partial Fulfillment of the Requirements for the Degree</w:t>
      </w:r>
    </w:p>
    <w:p w:rsidR="00C06D8E" w:rsidRPr="00C06D8E" w:rsidRDefault="00C06D8E" w:rsidP="00C06D8E">
      <w:pPr>
        <w:spacing w:line="480" w:lineRule="auto"/>
        <w:jc w:val="center"/>
        <w:rPr>
          <w:rFonts w:ascii="Times New Roman" w:hAnsi="Times New Roman"/>
          <w:szCs w:val="24"/>
        </w:rPr>
      </w:pPr>
      <w:r>
        <w:rPr>
          <w:rFonts w:ascii="Times New Roman" w:hAnsi="Times New Roman"/>
          <w:szCs w:val="24"/>
        </w:rPr>
        <w:t>Master of Arts in Elementary Mathematics Education</w:t>
      </w:r>
    </w:p>
    <w:p w:rsidR="00BE0909" w:rsidRDefault="00BE0909" w:rsidP="00C06D8E">
      <w:pPr>
        <w:spacing w:line="480" w:lineRule="auto"/>
        <w:jc w:val="center"/>
        <w:rPr>
          <w:rFonts w:ascii="Times New Roman" w:hAnsi="Times New Roman"/>
          <w:szCs w:val="24"/>
        </w:rPr>
      </w:pPr>
      <w:r>
        <w:rPr>
          <w:rFonts w:ascii="Times New Roman" w:hAnsi="Times New Roman"/>
          <w:szCs w:val="24"/>
        </w:rPr>
        <w:t>April 10, 2014</w:t>
      </w:r>
    </w:p>
    <w:p w:rsidR="00C06D8E" w:rsidRPr="00C06D8E" w:rsidRDefault="00C06D8E" w:rsidP="00C06D8E">
      <w:pPr>
        <w:spacing w:line="480" w:lineRule="auto"/>
        <w:jc w:val="center"/>
        <w:rPr>
          <w:rFonts w:ascii="Times New Roman" w:hAnsi="Times New Roman"/>
          <w:szCs w:val="24"/>
        </w:rPr>
      </w:pPr>
      <w:r w:rsidRPr="00C06D8E">
        <w:rPr>
          <w:rFonts w:ascii="Times New Roman" w:hAnsi="Times New Roman"/>
          <w:szCs w:val="24"/>
        </w:rPr>
        <w:t xml:space="preserve">Student Mentor: </w:t>
      </w:r>
      <w:r>
        <w:rPr>
          <w:rFonts w:ascii="Times New Roman" w:hAnsi="Times New Roman"/>
          <w:szCs w:val="24"/>
        </w:rPr>
        <w:t>Casilyn Lewis</w:t>
      </w:r>
    </w:p>
    <w:p w:rsidR="00C06D8E" w:rsidRPr="0004475E" w:rsidRDefault="00C06D8E" w:rsidP="00C06D8E">
      <w:pPr>
        <w:spacing w:line="480" w:lineRule="auto"/>
        <w:jc w:val="center"/>
        <w:rPr>
          <w:rFonts w:ascii="Times New Roman" w:hAnsi="Times New Roman"/>
          <w:szCs w:val="24"/>
        </w:rPr>
      </w:pPr>
      <w:r w:rsidRPr="00C06D8E">
        <w:rPr>
          <w:rFonts w:ascii="Times New Roman" w:hAnsi="Times New Roman"/>
          <w:szCs w:val="24"/>
        </w:rPr>
        <w:t xml:space="preserve">Capstone Facilitator: </w:t>
      </w:r>
      <w:r>
        <w:rPr>
          <w:rFonts w:ascii="Times New Roman" w:hAnsi="Times New Roman"/>
          <w:szCs w:val="24"/>
        </w:rPr>
        <w:t>Dr. Robert Murray</w:t>
      </w:r>
    </w:p>
    <w:p w:rsidR="00C06D8E" w:rsidRPr="0004475E" w:rsidRDefault="00C06D8E" w:rsidP="00C06D8E">
      <w:pPr>
        <w:jc w:val="center"/>
        <w:rPr>
          <w:rFonts w:ascii="Times New Roman" w:hAnsi="Times New Roman"/>
          <w:szCs w:val="24"/>
        </w:rPr>
      </w:pPr>
    </w:p>
    <w:p w:rsidR="00C06D8E" w:rsidRDefault="00C06D8E" w:rsidP="00C06D8E">
      <w:pPr>
        <w:jc w:val="center"/>
        <w:rPr>
          <w:rFonts w:ascii="Times New Roman" w:hAnsi="Times New Roman"/>
          <w:szCs w:val="24"/>
        </w:rPr>
      </w:pPr>
    </w:p>
    <w:p w:rsidR="00C06D8E" w:rsidRDefault="00C06D8E" w:rsidP="00C06D8E">
      <w:pPr>
        <w:jc w:val="center"/>
        <w:rPr>
          <w:rFonts w:ascii="Times New Roman" w:hAnsi="Times New Roman"/>
          <w:szCs w:val="24"/>
        </w:rPr>
      </w:pPr>
    </w:p>
    <w:p w:rsidR="00C06D8E" w:rsidRPr="0004475E" w:rsidRDefault="00C06D8E" w:rsidP="00C06D8E">
      <w:pPr>
        <w:tabs>
          <w:tab w:val="left" w:pos="6480"/>
        </w:tabs>
        <w:rPr>
          <w:rFonts w:ascii="Times New Roman" w:hAnsi="Times New Roman"/>
          <w:szCs w:val="24"/>
        </w:rPr>
      </w:pPr>
      <w:r>
        <w:rPr>
          <w:rFonts w:ascii="Times New Roman" w:hAnsi="Times New Roman"/>
          <w:szCs w:val="24"/>
        </w:rPr>
        <w:tab/>
      </w:r>
    </w:p>
    <w:sdt>
      <w:sdtPr>
        <w:id w:val="1106767049"/>
        <w:docPartObj>
          <w:docPartGallery w:val="Cover Pages"/>
          <w:docPartUnique/>
        </w:docPartObj>
      </w:sdtPr>
      <w:sdtEndPr>
        <w:rPr>
          <w:rFonts w:ascii="Times New Roman" w:hAnsi="Times New Roman"/>
          <w:szCs w:val="24"/>
        </w:rPr>
      </w:sdtEndPr>
      <w:sdtContent>
        <w:p w:rsidR="00C06D8E" w:rsidRDefault="00C06D8E" w:rsidP="00C06D8E">
          <w:pPr>
            <w:jc w:val="center"/>
          </w:pPr>
        </w:p>
        <w:p w:rsidR="00C06D8E" w:rsidRDefault="00C06D8E" w:rsidP="00C06D8E"/>
        <w:p w:rsidR="00C06D8E" w:rsidRDefault="000F7DD3" w:rsidP="00C06D8E">
          <w:pPr>
            <w:tabs>
              <w:tab w:val="clear" w:pos="576"/>
              <w:tab w:val="left" w:pos="0"/>
            </w:tabs>
            <w:ind w:firstLine="0"/>
            <w:rPr>
              <w:rFonts w:ascii="Times New Roman" w:hAnsi="Times New Roman"/>
              <w:szCs w:val="24"/>
            </w:rPr>
          </w:pPr>
        </w:p>
      </w:sdtContent>
    </w:sdt>
    <w:p w:rsidR="00C06D8E" w:rsidRDefault="00C06D8E" w:rsidP="007E3C0B">
      <w:pPr>
        <w:spacing w:line="480" w:lineRule="auto"/>
        <w:jc w:val="center"/>
        <w:rPr>
          <w:rFonts w:ascii="Times New Roman" w:hAnsi="Times New Roman"/>
          <w:szCs w:val="24"/>
        </w:rPr>
      </w:pPr>
      <w:r>
        <w:rPr>
          <w:rFonts w:ascii="Times New Roman" w:hAnsi="Times New Roman"/>
          <w:szCs w:val="24"/>
        </w:rPr>
        <w:lastRenderedPageBreak/>
        <w:t>Abstract</w:t>
      </w:r>
    </w:p>
    <w:p w:rsidR="00C06D8E" w:rsidRPr="00C06D8E" w:rsidRDefault="0055595D" w:rsidP="007E3C0B">
      <w:pPr>
        <w:tabs>
          <w:tab w:val="clear" w:pos="576"/>
        </w:tabs>
        <w:overflowPunct/>
        <w:autoSpaceDE/>
        <w:autoSpaceDN/>
        <w:adjustRightInd/>
        <w:spacing w:after="200" w:line="480" w:lineRule="auto"/>
        <w:ind w:firstLine="0"/>
        <w:textAlignment w:val="auto"/>
        <w:rPr>
          <w:rFonts w:ascii="Times New Roman" w:hAnsi="Times New Roman"/>
          <w:szCs w:val="24"/>
        </w:rPr>
      </w:pPr>
      <w:r>
        <w:rPr>
          <w:rFonts w:ascii="Times New Roman" w:hAnsi="Times New Roman"/>
          <w:szCs w:val="24"/>
        </w:rPr>
        <w:tab/>
        <w:t>Many students struggle with automatic recall of the basic multiplication facts, even after learning how to multiply in the early grades.  Educators must find ways to remediate instruction to meet the needs of these students while concurrently teaching th</w:t>
      </w:r>
      <w:r w:rsidR="007E3C0B">
        <w:rPr>
          <w:rFonts w:ascii="Times New Roman" w:hAnsi="Times New Roman"/>
          <w:szCs w:val="24"/>
        </w:rPr>
        <w:t>e required course curriculum.  Using a mixed methods action research paradigm, a</w:t>
      </w:r>
      <w:r>
        <w:rPr>
          <w:rFonts w:ascii="Times New Roman" w:hAnsi="Times New Roman"/>
          <w:szCs w:val="24"/>
        </w:rPr>
        <w:t xml:space="preserve"> modified Detect, Practice, and Repair </w:t>
      </w:r>
      <w:r w:rsidR="007E3C0B">
        <w:rPr>
          <w:rFonts w:ascii="Times New Roman" w:hAnsi="Times New Roman"/>
          <w:szCs w:val="24"/>
        </w:rPr>
        <w:t xml:space="preserve">(DPR) </w:t>
      </w:r>
      <w:r>
        <w:rPr>
          <w:rFonts w:ascii="Times New Roman" w:hAnsi="Times New Roman"/>
          <w:szCs w:val="24"/>
        </w:rPr>
        <w:t>procedure was used to determine if it is an effective and efficient method to increase</w:t>
      </w:r>
      <w:r w:rsidR="007E3C0B">
        <w:rPr>
          <w:rFonts w:ascii="Times New Roman" w:hAnsi="Times New Roman"/>
          <w:szCs w:val="24"/>
        </w:rPr>
        <w:t xml:space="preserve"> sixth grade students’ automatic recall of basic multiplication facts.  The quantitative and qualitative data, when triangulated, suggest that a modified DPR procedure can be effective in increasing basic multiplication fact fluency and automaticity.  However, </w:t>
      </w:r>
      <w:r w:rsidR="00433F71">
        <w:rPr>
          <w:rFonts w:ascii="Times New Roman" w:hAnsi="Times New Roman"/>
          <w:szCs w:val="24"/>
        </w:rPr>
        <w:t xml:space="preserve">continual </w:t>
      </w:r>
      <w:r w:rsidR="007E3C0B">
        <w:rPr>
          <w:rFonts w:ascii="Times New Roman" w:hAnsi="Times New Roman"/>
          <w:szCs w:val="24"/>
        </w:rPr>
        <w:t xml:space="preserve">refinement of the process would be </w:t>
      </w:r>
      <w:r w:rsidR="00433F71">
        <w:rPr>
          <w:rFonts w:ascii="Times New Roman" w:hAnsi="Times New Roman"/>
          <w:szCs w:val="24"/>
        </w:rPr>
        <w:t>needed to maximize its potential as an effective remedial strategy.</w:t>
      </w:r>
    </w:p>
    <w:p w:rsidR="00C06D8E" w:rsidRDefault="00C06D8E">
      <w:pPr>
        <w:tabs>
          <w:tab w:val="clear" w:pos="576"/>
        </w:tabs>
        <w:overflowPunct/>
        <w:autoSpaceDE/>
        <w:autoSpaceDN/>
        <w:adjustRightInd/>
        <w:spacing w:after="200" w:line="276" w:lineRule="auto"/>
        <w:ind w:firstLine="0"/>
        <w:textAlignment w:val="auto"/>
        <w:rPr>
          <w:rFonts w:ascii="Times New Roman" w:hAnsi="Times New Roman"/>
          <w:b/>
          <w:szCs w:val="24"/>
        </w:rPr>
      </w:pPr>
      <w:r>
        <w:rPr>
          <w:rFonts w:ascii="Times New Roman" w:hAnsi="Times New Roman"/>
          <w:b/>
          <w:szCs w:val="24"/>
        </w:rPr>
        <w:br w:type="page"/>
      </w:r>
    </w:p>
    <w:p w:rsidR="00C06D8E" w:rsidRPr="00C06D8E" w:rsidRDefault="00C06D8E" w:rsidP="00C06D8E">
      <w:pPr>
        <w:pStyle w:val="NoSpacing"/>
        <w:rPr>
          <w:rFonts w:ascii="Times New Roman" w:hAnsi="Times New Roman" w:cs="Times New Roman"/>
          <w:sz w:val="24"/>
          <w:szCs w:val="24"/>
        </w:rPr>
      </w:pPr>
    </w:p>
    <w:p w:rsidR="00C06D8E" w:rsidRPr="00C06D8E" w:rsidRDefault="00C06D8E" w:rsidP="00C06D8E">
      <w:pPr>
        <w:pStyle w:val="NoSpacing"/>
        <w:jc w:val="center"/>
        <w:rPr>
          <w:rFonts w:ascii="Times New Roman" w:hAnsi="Times New Roman" w:cs="Times New Roman"/>
          <w:sz w:val="24"/>
          <w:szCs w:val="24"/>
        </w:rPr>
      </w:pPr>
      <w:r w:rsidRPr="00C06D8E">
        <w:rPr>
          <w:rFonts w:ascii="Times New Roman" w:hAnsi="Times New Roman" w:cs="Times New Roman"/>
          <w:sz w:val="24"/>
          <w:szCs w:val="24"/>
        </w:rPr>
        <w:t>Table of Contents</w:t>
      </w:r>
    </w:p>
    <w:p w:rsidR="00C06D8E" w:rsidRPr="00C06D8E" w:rsidRDefault="00C06D8E" w:rsidP="00C06D8E">
      <w:pPr>
        <w:pStyle w:val="NoSpacing"/>
        <w:rPr>
          <w:rFonts w:ascii="Times New Roman" w:hAnsi="Times New Roman" w:cs="Times New Roman"/>
          <w:sz w:val="24"/>
          <w:szCs w:val="24"/>
        </w:rPr>
      </w:pPr>
    </w:p>
    <w:p w:rsidR="00C06D8E" w:rsidRPr="00C06D8E" w:rsidRDefault="00C06D8E" w:rsidP="00C06D8E">
      <w:pPr>
        <w:pStyle w:val="NoSpacing"/>
        <w:rPr>
          <w:rFonts w:ascii="Times New Roman" w:hAnsi="Times New Roman" w:cs="Times New Roman"/>
          <w:sz w:val="24"/>
          <w:szCs w:val="24"/>
        </w:rPr>
      </w:pPr>
      <w:r w:rsidRPr="00C06D8E">
        <w:rPr>
          <w:rFonts w:ascii="Times New Roman" w:hAnsi="Times New Roman" w:cs="Times New Roman"/>
          <w:sz w:val="24"/>
          <w:szCs w:val="24"/>
        </w:rPr>
        <w:t>Chapter 1: Topic and Problem....</w:t>
      </w:r>
      <w:r w:rsidR="00315537">
        <w:rPr>
          <w:rFonts w:ascii="Times New Roman" w:hAnsi="Times New Roman" w:cs="Times New Roman"/>
          <w:sz w:val="24"/>
          <w:szCs w:val="24"/>
        </w:rPr>
        <w:t>.</w:t>
      </w:r>
      <w:r w:rsidRPr="00C06D8E">
        <w:rPr>
          <w:rFonts w:ascii="Times New Roman" w:hAnsi="Times New Roman" w:cs="Times New Roman"/>
          <w:sz w:val="24"/>
          <w:szCs w:val="24"/>
        </w:rPr>
        <w:t>....................................................................................................</w:t>
      </w:r>
      <w:r w:rsidR="00CC6005">
        <w:rPr>
          <w:rFonts w:ascii="Times New Roman" w:hAnsi="Times New Roman" w:cs="Times New Roman"/>
          <w:sz w:val="24"/>
          <w:szCs w:val="24"/>
        </w:rPr>
        <w:t>6</w:t>
      </w:r>
    </w:p>
    <w:p w:rsidR="00C06D8E" w:rsidRPr="00C06D8E" w:rsidRDefault="00C06D8E" w:rsidP="00C06D8E">
      <w:pPr>
        <w:pStyle w:val="NoSpacing"/>
        <w:rPr>
          <w:rFonts w:ascii="Times New Roman" w:hAnsi="Times New Roman" w:cs="Times New Roman"/>
          <w:sz w:val="24"/>
          <w:szCs w:val="24"/>
        </w:rPr>
      </w:pPr>
    </w:p>
    <w:p w:rsidR="00C06D8E" w:rsidRPr="00C06D8E" w:rsidRDefault="00315537" w:rsidP="00C06D8E">
      <w:pPr>
        <w:pStyle w:val="NoSpacing"/>
        <w:rPr>
          <w:rFonts w:ascii="Times New Roman" w:hAnsi="Times New Roman" w:cs="Times New Roman"/>
          <w:sz w:val="24"/>
          <w:szCs w:val="24"/>
        </w:rPr>
      </w:pPr>
      <w:r>
        <w:rPr>
          <w:rFonts w:ascii="Times New Roman" w:hAnsi="Times New Roman" w:cs="Times New Roman"/>
          <w:sz w:val="24"/>
          <w:szCs w:val="24"/>
        </w:rPr>
        <w:t>Multiplication Fact Fluency……</w:t>
      </w:r>
      <w:r w:rsidR="00C06D8E" w:rsidRPr="00C06D8E">
        <w:rPr>
          <w:rFonts w:ascii="Times New Roman" w:hAnsi="Times New Roman" w:cs="Times New Roman"/>
          <w:sz w:val="24"/>
          <w:szCs w:val="24"/>
        </w:rPr>
        <w:t>.....................................................................................................</w:t>
      </w:r>
      <w:r w:rsidR="00CC6005">
        <w:rPr>
          <w:rFonts w:ascii="Times New Roman" w:hAnsi="Times New Roman" w:cs="Times New Roman"/>
          <w:sz w:val="24"/>
          <w:szCs w:val="24"/>
        </w:rPr>
        <w:t>6</w:t>
      </w:r>
    </w:p>
    <w:p w:rsidR="00C06D8E" w:rsidRPr="00C06D8E" w:rsidRDefault="00C06D8E" w:rsidP="00C06D8E">
      <w:pPr>
        <w:pStyle w:val="NoSpacing"/>
        <w:rPr>
          <w:rFonts w:ascii="Times New Roman" w:hAnsi="Times New Roman" w:cs="Times New Roman"/>
          <w:sz w:val="24"/>
          <w:szCs w:val="24"/>
        </w:rPr>
      </w:pPr>
    </w:p>
    <w:p w:rsidR="00C06D8E" w:rsidRPr="00C06D8E" w:rsidRDefault="007D2D05" w:rsidP="007D75D8">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Possible ramifications from lack of fluency.</w:t>
      </w:r>
      <w:r w:rsidR="00C06D8E" w:rsidRPr="00C06D8E">
        <w:rPr>
          <w:rFonts w:ascii="Times New Roman" w:hAnsi="Times New Roman" w:cs="Times New Roman"/>
          <w:sz w:val="24"/>
          <w:szCs w:val="24"/>
        </w:rPr>
        <w:t>...................................................</w:t>
      </w:r>
      <w:r w:rsidR="00E42E47">
        <w:rPr>
          <w:rFonts w:ascii="Times New Roman" w:hAnsi="Times New Roman" w:cs="Times New Roman"/>
          <w:sz w:val="24"/>
          <w:szCs w:val="24"/>
        </w:rPr>
        <w:t>.............</w:t>
      </w:r>
      <w:r w:rsidR="00C06D8E" w:rsidRPr="00C06D8E">
        <w:rPr>
          <w:rFonts w:ascii="Times New Roman" w:hAnsi="Times New Roman" w:cs="Times New Roman"/>
          <w:sz w:val="24"/>
          <w:szCs w:val="24"/>
        </w:rPr>
        <w:t>......</w:t>
      </w:r>
      <w:r w:rsidR="00CC6005">
        <w:rPr>
          <w:rFonts w:ascii="Times New Roman" w:hAnsi="Times New Roman" w:cs="Times New Roman"/>
          <w:sz w:val="24"/>
          <w:szCs w:val="24"/>
        </w:rPr>
        <w:t>8</w:t>
      </w:r>
    </w:p>
    <w:p w:rsidR="00C06D8E" w:rsidRPr="00C06D8E" w:rsidRDefault="00C06D8E" w:rsidP="007D75D8">
      <w:pPr>
        <w:pStyle w:val="NoSpacing"/>
        <w:ind w:left="720"/>
        <w:rPr>
          <w:rFonts w:ascii="Times New Roman" w:hAnsi="Times New Roman" w:cs="Times New Roman"/>
          <w:sz w:val="24"/>
          <w:szCs w:val="24"/>
        </w:rPr>
      </w:pPr>
    </w:p>
    <w:p w:rsidR="00C06D8E" w:rsidRPr="00C06D8E" w:rsidRDefault="007D2D05" w:rsidP="007D75D8">
      <w:pPr>
        <w:pStyle w:val="NoSpacing"/>
        <w:ind w:left="720"/>
        <w:rPr>
          <w:rFonts w:ascii="Times New Roman" w:hAnsi="Times New Roman" w:cs="Times New Roman"/>
          <w:sz w:val="24"/>
          <w:szCs w:val="24"/>
        </w:rPr>
      </w:pPr>
      <w:r>
        <w:rPr>
          <w:rFonts w:ascii="Times New Roman" w:hAnsi="Times New Roman" w:cs="Times New Roman"/>
          <w:sz w:val="24"/>
          <w:szCs w:val="24"/>
        </w:rPr>
        <w:t>Importance of fluency.</w:t>
      </w:r>
      <w:r w:rsidR="00C06D8E" w:rsidRPr="00C06D8E">
        <w:rPr>
          <w:rFonts w:ascii="Times New Roman" w:hAnsi="Times New Roman" w:cs="Times New Roman"/>
          <w:sz w:val="24"/>
          <w:szCs w:val="24"/>
        </w:rPr>
        <w:t>.....................................................................</w:t>
      </w:r>
      <w:r w:rsidR="007D75D8">
        <w:rPr>
          <w:rFonts w:ascii="Times New Roman" w:hAnsi="Times New Roman" w:cs="Times New Roman"/>
          <w:sz w:val="24"/>
          <w:szCs w:val="24"/>
        </w:rPr>
        <w:t>............</w:t>
      </w:r>
      <w:r w:rsidR="00C06D8E" w:rsidRPr="00C06D8E">
        <w:rPr>
          <w:rFonts w:ascii="Times New Roman" w:hAnsi="Times New Roman" w:cs="Times New Roman"/>
          <w:sz w:val="24"/>
          <w:szCs w:val="24"/>
        </w:rPr>
        <w:t>................</w:t>
      </w:r>
      <w:r w:rsidR="00B44FB7">
        <w:rPr>
          <w:rFonts w:ascii="Times New Roman" w:hAnsi="Times New Roman" w:cs="Times New Roman"/>
          <w:sz w:val="24"/>
          <w:szCs w:val="24"/>
        </w:rPr>
        <w:t>........</w:t>
      </w:r>
      <w:r w:rsidR="00CC6005">
        <w:rPr>
          <w:rFonts w:ascii="Times New Roman" w:hAnsi="Times New Roman" w:cs="Times New Roman"/>
          <w:sz w:val="24"/>
          <w:szCs w:val="24"/>
        </w:rPr>
        <w:t>9</w:t>
      </w:r>
    </w:p>
    <w:p w:rsidR="00C06D8E" w:rsidRPr="00C06D8E" w:rsidRDefault="00C06D8E" w:rsidP="00C06D8E">
      <w:pPr>
        <w:pStyle w:val="NoSpacing"/>
        <w:rPr>
          <w:rFonts w:ascii="Times New Roman" w:hAnsi="Times New Roman" w:cs="Times New Roman"/>
          <w:sz w:val="24"/>
          <w:szCs w:val="24"/>
        </w:rPr>
      </w:pPr>
    </w:p>
    <w:p w:rsidR="00C06D8E" w:rsidRPr="00C06D8E" w:rsidRDefault="00C06D8E" w:rsidP="00C06D8E">
      <w:pPr>
        <w:pStyle w:val="NoSpacing"/>
        <w:rPr>
          <w:rFonts w:ascii="Times New Roman" w:hAnsi="Times New Roman" w:cs="Times New Roman"/>
          <w:sz w:val="24"/>
          <w:szCs w:val="24"/>
        </w:rPr>
      </w:pPr>
      <w:r w:rsidRPr="00C06D8E">
        <w:rPr>
          <w:rFonts w:ascii="Times New Roman" w:hAnsi="Times New Roman" w:cs="Times New Roman"/>
          <w:sz w:val="24"/>
          <w:szCs w:val="24"/>
        </w:rPr>
        <w:t>Problem Statement..............................................................................................</w:t>
      </w:r>
      <w:r w:rsidR="007D75D8">
        <w:rPr>
          <w:rFonts w:ascii="Times New Roman" w:hAnsi="Times New Roman" w:cs="Times New Roman"/>
          <w:sz w:val="24"/>
          <w:szCs w:val="24"/>
        </w:rPr>
        <w:t>.</w:t>
      </w:r>
      <w:r w:rsidR="00CC6005">
        <w:rPr>
          <w:rFonts w:ascii="Times New Roman" w:hAnsi="Times New Roman" w:cs="Times New Roman"/>
          <w:sz w:val="24"/>
          <w:szCs w:val="24"/>
        </w:rPr>
        <w:t>..........................10</w:t>
      </w:r>
    </w:p>
    <w:p w:rsidR="00C06D8E" w:rsidRPr="00C06D8E" w:rsidRDefault="00C06D8E" w:rsidP="00C06D8E">
      <w:pPr>
        <w:pStyle w:val="NoSpacing"/>
        <w:rPr>
          <w:rFonts w:ascii="Times New Roman" w:hAnsi="Times New Roman" w:cs="Times New Roman"/>
          <w:sz w:val="24"/>
          <w:szCs w:val="24"/>
        </w:rPr>
      </w:pPr>
    </w:p>
    <w:p w:rsidR="00C06D8E" w:rsidRPr="00C06D8E" w:rsidRDefault="00C06D8E" w:rsidP="007D75D8">
      <w:pPr>
        <w:pStyle w:val="NoSpacing"/>
        <w:ind w:left="720"/>
        <w:rPr>
          <w:rFonts w:ascii="Times New Roman" w:hAnsi="Times New Roman" w:cs="Times New Roman"/>
          <w:sz w:val="24"/>
          <w:szCs w:val="24"/>
        </w:rPr>
      </w:pPr>
      <w:r w:rsidRPr="00C06D8E">
        <w:rPr>
          <w:rFonts w:ascii="Times New Roman" w:hAnsi="Times New Roman" w:cs="Times New Roman"/>
          <w:sz w:val="24"/>
          <w:szCs w:val="24"/>
        </w:rPr>
        <w:t>Problem background.............................</w:t>
      </w:r>
      <w:r w:rsidR="007D75D8">
        <w:rPr>
          <w:rFonts w:ascii="Times New Roman" w:hAnsi="Times New Roman" w:cs="Times New Roman"/>
          <w:sz w:val="24"/>
          <w:szCs w:val="24"/>
        </w:rPr>
        <w:t>........</w:t>
      </w:r>
      <w:r w:rsidRPr="00C06D8E">
        <w:rPr>
          <w:rFonts w:ascii="Times New Roman" w:hAnsi="Times New Roman" w:cs="Times New Roman"/>
          <w:sz w:val="24"/>
          <w:szCs w:val="24"/>
        </w:rPr>
        <w:t>..........................................</w:t>
      </w:r>
      <w:r w:rsidR="007D75D8">
        <w:rPr>
          <w:rFonts w:ascii="Times New Roman" w:hAnsi="Times New Roman" w:cs="Times New Roman"/>
          <w:sz w:val="24"/>
          <w:szCs w:val="24"/>
        </w:rPr>
        <w:t>............</w:t>
      </w:r>
      <w:r w:rsidR="00CC6005">
        <w:rPr>
          <w:rFonts w:ascii="Times New Roman" w:hAnsi="Times New Roman" w:cs="Times New Roman"/>
          <w:sz w:val="24"/>
          <w:szCs w:val="24"/>
        </w:rPr>
        <w:t>...............10</w:t>
      </w:r>
    </w:p>
    <w:p w:rsidR="00C06D8E" w:rsidRPr="00C06D8E" w:rsidRDefault="00C06D8E" w:rsidP="007D75D8">
      <w:pPr>
        <w:pStyle w:val="NoSpacing"/>
        <w:ind w:left="720"/>
        <w:rPr>
          <w:rFonts w:ascii="Times New Roman" w:hAnsi="Times New Roman" w:cs="Times New Roman"/>
          <w:sz w:val="24"/>
          <w:szCs w:val="24"/>
        </w:rPr>
      </w:pPr>
    </w:p>
    <w:p w:rsidR="00C06D8E" w:rsidRPr="00C06D8E" w:rsidRDefault="00C06D8E" w:rsidP="007D75D8">
      <w:pPr>
        <w:pStyle w:val="NoSpacing"/>
        <w:ind w:left="720"/>
        <w:rPr>
          <w:rFonts w:ascii="Times New Roman" w:hAnsi="Times New Roman" w:cs="Times New Roman"/>
          <w:sz w:val="24"/>
          <w:szCs w:val="24"/>
        </w:rPr>
      </w:pPr>
      <w:r w:rsidRPr="00C06D8E">
        <w:rPr>
          <w:rFonts w:ascii="Times New Roman" w:hAnsi="Times New Roman" w:cs="Times New Roman"/>
          <w:sz w:val="24"/>
          <w:szCs w:val="24"/>
        </w:rPr>
        <w:t>Significance of the problem......................................................................</w:t>
      </w:r>
      <w:r w:rsidR="007D75D8">
        <w:rPr>
          <w:rFonts w:ascii="Times New Roman" w:hAnsi="Times New Roman" w:cs="Times New Roman"/>
          <w:sz w:val="24"/>
          <w:szCs w:val="24"/>
        </w:rPr>
        <w:t>.............</w:t>
      </w:r>
      <w:r w:rsidR="00CC6005">
        <w:rPr>
          <w:rFonts w:ascii="Times New Roman" w:hAnsi="Times New Roman" w:cs="Times New Roman"/>
          <w:sz w:val="24"/>
          <w:szCs w:val="24"/>
        </w:rPr>
        <w:t>............11</w:t>
      </w:r>
    </w:p>
    <w:p w:rsidR="00C06D8E" w:rsidRPr="00C06D8E" w:rsidRDefault="00C06D8E" w:rsidP="007D75D8">
      <w:pPr>
        <w:pStyle w:val="NoSpacing"/>
        <w:ind w:left="720"/>
        <w:rPr>
          <w:rFonts w:ascii="Times New Roman" w:hAnsi="Times New Roman" w:cs="Times New Roman"/>
          <w:sz w:val="24"/>
          <w:szCs w:val="24"/>
        </w:rPr>
      </w:pPr>
    </w:p>
    <w:p w:rsidR="00C06D8E" w:rsidRPr="00C06D8E" w:rsidRDefault="00C06D8E" w:rsidP="007D75D8">
      <w:pPr>
        <w:pStyle w:val="NoSpacing"/>
        <w:ind w:left="720"/>
        <w:rPr>
          <w:rFonts w:ascii="Times New Roman" w:hAnsi="Times New Roman" w:cs="Times New Roman"/>
          <w:sz w:val="24"/>
          <w:szCs w:val="24"/>
        </w:rPr>
      </w:pPr>
      <w:r w:rsidRPr="00C06D8E">
        <w:rPr>
          <w:rFonts w:ascii="Times New Roman" w:hAnsi="Times New Roman" w:cs="Times New Roman"/>
          <w:sz w:val="24"/>
          <w:szCs w:val="24"/>
        </w:rPr>
        <w:t>Possible causes…………………………………………………........................</w:t>
      </w:r>
      <w:r w:rsidR="007D75D8">
        <w:rPr>
          <w:rFonts w:ascii="Times New Roman" w:hAnsi="Times New Roman" w:cs="Times New Roman"/>
          <w:sz w:val="24"/>
          <w:szCs w:val="24"/>
        </w:rPr>
        <w:t>.............</w:t>
      </w:r>
      <w:r w:rsidR="00CC6005">
        <w:rPr>
          <w:rFonts w:ascii="Times New Roman" w:hAnsi="Times New Roman" w:cs="Times New Roman"/>
          <w:sz w:val="24"/>
          <w:szCs w:val="24"/>
        </w:rPr>
        <w:t>..11</w:t>
      </w:r>
    </w:p>
    <w:p w:rsidR="00C06D8E" w:rsidRPr="00C06D8E" w:rsidRDefault="00C06D8E" w:rsidP="00C06D8E">
      <w:pPr>
        <w:pStyle w:val="NoSpacing"/>
        <w:rPr>
          <w:rFonts w:ascii="Times New Roman" w:hAnsi="Times New Roman" w:cs="Times New Roman"/>
          <w:sz w:val="24"/>
          <w:szCs w:val="24"/>
        </w:rPr>
      </w:pPr>
    </w:p>
    <w:p w:rsidR="00C06D8E" w:rsidRPr="00C06D8E" w:rsidRDefault="00C06D8E" w:rsidP="00C06D8E">
      <w:pPr>
        <w:pStyle w:val="NoSpacing"/>
        <w:rPr>
          <w:rFonts w:ascii="Times New Roman" w:hAnsi="Times New Roman" w:cs="Times New Roman"/>
          <w:sz w:val="24"/>
          <w:szCs w:val="24"/>
        </w:rPr>
      </w:pPr>
      <w:r w:rsidRPr="00C06D8E">
        <w:rPr>
          <w:rFonts w:ascii="Times New Roman" w:hAnsi="Times New Roman" w:cs="Times New Roman"/>
          <w:sz w:val="24"/>
          <w:szCs w:val="24"/>
        </w:rPr>
        <w:t>Research Questions...........................................................................................</w:t>
      </w:r>
      <w:r w:rsidR="00316856">
        <w:rPr>
          <w:rFonts w:ascii="Times New Roman" w:hAnsi="Times New Roman" w:cs="Times New Roman"/>
          <w:sz w:val="24"/>
          <w:szCs w:val="24"/>
        </w:rPr>
        <w:t>.............................1</w:t>
      </w:r>
      <w:r w:rsidR="00CC6005">
        <w:rPr>
          <w:rFonts w:ascii="Times New Roman" w:hAnsi="Times New Roman" w:cs="Times New Roman"/>
          <w:sz w:val="24"/>
          <w:szCs w:val="24"/>
        </w:rPr>
        <w:t>2</w:t>
      </w:r>
    </w:p>
    <w:p w:rsidR="00316856" w:rsidRDefault="00316856" w:rsidP="00C06D8E">
      <w:pPr>
        <w:pStyle w:val="NoSpacing"/>
        <w:rPr>
          <w:rFonts w:ascii="Times New Roman" w:hAnsi="Times New Roman" w:cs="Times New Roman"/>
          <w:sz w:val="24"/>
          <w:szCs w:val="24"/>
        </w:rPr>
      </w:pPr>
    </w:p>
    <w:p w:rsidR="00C06D8E" w:rsidRPr="00C06D8E" w:rsidRDefault="00316856" w:rsidP="00C06D8E">
      <w:pPr>
        <w:pStyle w:val="NoSpacing"/>
        <w:rPr>
          <w:rFonts w:ascii="Times New Roman" w:hAnsi="Times New Roman" w:cs="Times New Roman"/>
          <w:sz w:val="24"/>
          <w:szCs w:val="24"/>
        </w:rPr>
      </w:pPr>
      <w:r>
        <w:rPr>
          <w:rFonts w:ascii="Times New Roman" w:hAnsi="Times New Roman" w:cs="Times New Roman"/>
          <w:sz w:val="24"/>
          <w:szCs w:val="24"/>
        </w:rPr>
        <w:t xml:space="preserve"> Conclusions and </w:t>
      </w:r>
      <w:r w:rsidR="00502210">
        <w:rPr>
          <w:rFonts w:ascii="Times New Roman" w:hAnsi="Times New Roman" w:cs="Times New Roman"/>
          <w:sz w:val="24"/>
          <w:szCs w:val="24"/>
        </w:rPr>
        <w:t>Future</w:t>
      </w:r>
      <w:r>
        <w:rPr>
          <w:rFonts w:ascii="Times New Roman" w:hAnsi="Times New Roman" w:cs="Times New Roman"/>
          <w:sz w:val="24"/>
          <w:szCs w:val="24"/>
        </w:rPr>
        <w:t xml:space="preserve"> Study…</w:t>
      </w:r>
      <w:r w:rsidR="00C06D8E" w:rsidRPr="00C06D8E">
        <w:rPr>
          <w:rFonts w:ascii="Times New Roman" w:hAnsi="Times New Roman" w:cs="Times New Roman"/>
          <w:sz w:val="24"/>
          <w:szCs w:val="24"/>
        </w:rPr>
        <w:t>....................</w:t>
      </w:r>
      <w:r w:rsidR="00502210">
        <w:rPr>
          <w:rFonts w:ascii="Times New Roman" w:hAnsi="Times New Roman" w:cs="Times New Roman"/>
          <w:sz w:val="24"/>
          <w:szCs w:val="24"/>
        </w:rPr>
        <w:t>.</w:t>
      </w:r>
      <w:r w:rsidR="00C06D8E" w:rsidRPr="00C06D8E">
        <w:rPr>
          <w:rFonts w:ascii="Times New Roman" w:hAnsi="Times New Roman" w:cs="Times New Roman"/>
          <w:sz w:val="24"/>
          <w:szCs w:val="24"/>
        </w:rPr>
        <w:t>...............................................</w:t>
      </w:r>
      <w:r w:rsidR="00CC6005">
        <w:rPr>
          <w:rFonts w:ascii="Times New Roman" w:hAnsi="Times New Roman" w:cs="Times New Roman"/>
          <w:sz w:val="24"/>
          <w:szCs w:val="24"/>
        </w:rPr>
        <w:t>..............................12</w:t>
      </w:r>
    </w:p>
    <w:p w:rsidR="00C06D8E" w:rsidRPr="00C06D8E" w:rsidRDefault="00C06D8E" w:rsidP="00C06D8E">
      <w:pPr>
        <w:pStyle w:val="NoSpacing"/>
        <w:rPr>
          <w:rFonts w:ascii="Times New Roman" w:hAnsi="Times New Roman" w:cs="Times New Roman"/>
          <w:sz w:val="24"/>
          <w:szCs w:val="24"/>
        </w:rPr>
      </w:pPr>
    </w:p>
    <w:p w:rsidR="00C06D8E" w:rsidRPr="00C06D8E" w:rsidRDefault="00C06D8E" w:rsidP="00C06D8E">
      <w:pPr>
        <w:pStyle w:val="NoSpacing"/>
        <w:rPr>
          <w:rFonts w:ascii="Times New Roman" w:hAnsi="Times New Roman" w:cs="Times New Roman"/>
          <w:sz w:val="24"/>
          <w:szCs w:val="24"/>
        </w:rPr>
      </w:pPr>
      <w:r w:rsidRPr="00C06D8E">
        <w:rPr>
          <w:rFonts w:ascii="Times New Roman" w:hAnsi="Times New Roman" w:cs="Times New Roman"/>
          <w:sz w:val="24"/>
          <w:szCs w:val="24"/>
        </w:rPr>
        <w:t>Chapter 2: Review of the Literature................................................................</w:t>
      </w:r>
      <w:r w:rsidR="00CC6005">
        <w:rPr>
          <w:rFonts w:ascii="Times New Roman" w:hAnsi="Times New Roman" w:cs="Times New Roman"/>
          <w:sz w:val="24"/>
          <w:szCs w:val="24"/>
        </w:rPr>
        <w:t>..............................13</w:t>
      </w:r>
    </w:p>
    <w:p w:rsidR="00C06D8E" w:rsidRPr="00C06D8E" w:rsidRDefault="00C06D8E" w:rsidP="00C06D8E">
      <w:pPr>
        <w:pStyle w:val="NoSpacing"/>
        <w:rPr>
          <w:rFonts w:ascii="Times New Roman" w:hAnsi="Times New Roman" w:cs="Times New Roman"/>
          <w:sz w:val="24"/>
          <w:szCs w:val="24"/>
        </w:rPr>
      </w:pPr>
    </w:p>
    <w:p w:rsidR="00C06D8E" w:rsidRPr="00C06D8E" w:rsidRDefault="00C06D8E" w:rsidP="00C06D8E">
      <w:pPr>
        <w:pStyle w:val="NoSpacing"/>
        <w:rPr>
          <w:rFonts w:ascii="Times New Roman" w:hAnsi="Times New Roman" w:cs="Times New Roman"/>
          <w:sz w:val="24"/>
          <w:szCs w:val="24"/>
        </w:rPr>
      </w:pPr>
      <w:r w:rsidRPr="00C06D8E">
        <w:rPr>
          <w:rFonts w:ascii="Times New Roman" w:hAnsi="Times New Roman" w:cs="Times New Roman"/>
          <w:sz w:val="24"/>
          <w:szCs w:val="24"/>
        </w:rPr>
        <w:t>Overview of the Literature...............................................................................</w:t>
      </w:r>
      <w:r w:rsidR="00CC6005">
        <w:rPr>
          <w:rFonts w:ascii="Times New Roman" w:hAnsi="Times New Roman" w:cs="Times New Roman"/>
          <w:sz w:val="24"/>
          <w:szCs w:val="24"/>
        </w:rPr>
        <w:t>..............................13</w:t>
      </w:r>
    </w:p>
    <w:p w:rsidR="00C06D8E" w:rsidRPr="00C06D8E" w:rsidRDefault="00C06D8E" w:rsidP="00C06D8E">
      <w:pPr>
        <w:pStyle w:val="NoSpacing"/>
        <w:rPr>
          <w:rFonts w:ascii="Times New Roman" w:hAnsi="Times New Roman" w:cs="Times New Roman"/>
          <w:sz w:val="24"/>
          <w:szCs w:val="24"/>
        </w:rPr>
      </w:pPr>
    </w:p>
    <w:p w:rsidR="00C06D8E" w:rsidRPr="00C06D8E" w:rsidRDefault="00502210" w:rsidP="00C06D8E">
      <w:pPr>
        <w:pStyle w:val="NoSpacing"/>
        <w:rPr>
          <w:rFonts w:ascii="Times New Roman" w:hAnsi="Times New Roman" w:cs="Times New Roman"/>
          <w:sz w:val="24"/>
          <w:szCs w:val="24"/>
        </w:rPr>
      </w:pPr>
      <w:r>
        <w:rPr>
          <w:rFonts w:ascii="Times New Roman" w:hAnsi="Times New Roman" w:cs="Times New Roman"/>
          <w:sz w:val="24"/>
          <w:szCs w:val="24"/>
        </w:rPr>
        <w:t>Theories on Fluency……</w:t>
      </w:r>
      <w:r w:rsidR="00C06D8E" w:rsidRPr="00C06D8E">
        <w:rPr>
          <w:rFonts w:ascii="Times New Roman" w:hAnsi="Times New Roman" w:cs="Times New Roman"/>
          <w:sz w:val="24"/>
          <w:szCs w:val="24"/>
        </w:rPr>
        <w:t>...............................................................................................................1</w:t>
      </w:r>
      <w:r w:rsidR="00CC6005">
        <w:rPr>
          <w:rFonts w:ascii="Times New Roman" w:hAnsi="Times New Roman" w:cs="Times New Roman"/>
          <w:sz w:val="24"/>
          <w:szCs w:val="24"/>
        </w:rPr>
        <w:t>3</w:t>
      </w:r>
    </w:p>
    <w:p w:rsidR="00C06D8E" w:rsidRPr="00C06D8E" w:rsidRDefault="00C06D8E" w:rsidP="00C06D8E">
      <w:pPr>
        <w:pStyle w:val="NoSpacing"/>
        <w:rPr>
          <w:rFonts w:ascii="Times New Roman" w:hAnsi="Times New Roman" w:cs="Times New Roman"/>
          <w:sz w:val="24"/>
          <w:szCs w:val="24"/>
        </w:rPr>
      </w:pPr>
    </w:p>
    <w:p w:rsidR="00C06D8E" w:rsidRPr="00C06D8E" w:rsidRDefault="00C06D8E" w:rsidP="00C06D8E">
      <w:pPr>
        <w:pStyle w:val="NoSpacing"/>
        <w:rPr>
          <w:rFonts w:ascii="Times New Roman" w:hAnsi="Times New Roman" w:cs="Times New Roman"/>
          <w:sz w:val="24"/>
          <w:szCs w:val="24"/>
        </w:rPr>
      </w:pPr>
      <w:r w:rsidRPr="00C06D8E">
        <w:rPr>
          <w:rFonts w:ascii="Times New Roman" w:hAnsi="Times New Roman" w:cs="Times New Roman"/>
          <w:sz w:val="24"/>
          <w:szCs w:val="24"/>
        </w:rPr>
        <w:t>Prior Research</w:t>
      </w:r>
      <w:r w:rsidR="00502210">
        <w:rPr>
          <w:rFonts w:ascii="Times New Roman" w:hAnsi="Times New Roman" w:cs="Times New Roman"/>
          <w:sz w:val="24"/>
          <w:szCs w:val="24"/>
        </w:rPr>
        <w:t>..</w:t>
      </w:r>
      <w:r w:rsidRPr="00C06D8E">
        <w:rPr>
          <w:rFonts w:ascii="Times New Roman" w:hAnsi="Times New Roman" w:cs="Times New Roman"/>
          <w:sz w:val="24"/>
          <w:szCs w:val="24"/>
        </w:rPr>
        <w:t>................................................................................................</w:t>
      </w:r>
      <w:r w:rsidR="00CC6005">
        <w:rPr>
          <w:rFonts w:ascii="Times New Roman" w:hAnsi="Times New Roman" w:cs="Times New Roman"/>
          <w:sz w:val="24"/>
          <w:szCs w:val="24"/>
        </w:rPr>
        <w:t>..............................14</w:t>
      </w:r>
    </w:p>
    <w:p w:rsidR="00C06D8E" w:rsidRPr="00C06D8E" w:rsidRDefault="00C06D8E" w:rsidP="00C06D8E">
      <w:pPr>
        <w:pStyle w:val="NoSpacing"/>
        <w:rPr>
          <w:rFonts w:ascii="Times New Roman" w:hAnsi="Times New Roman" w:cs="Times New Roman"/>
          <w:sz w:val="24"/>
          <w:szCs w:val="24"/>
        </w:rPr>
      </w:pPr>
    </w:p>
    <w:p w:rsidR="00C06D8E" w:rsidRDefault="00C06D8E" w:rsidP="00C06D8E">
      <w:pPr>
        <w:pStyle w:val="NoSpacing"/>
        <w:rPr>
          <w:rFonts w:ascii="Times New Roman" w:hAnsi="Times New Roman" w:cs="Times New Roman"/>
          <w:sz w:val="24"/>
          <w:szCs w:val="24"/>
        </w:rPr>
      </w:pPr>
      <w:r w:rsidRPr="00C06D8E">
        <w:rPr>
          <w:rFonts w:ascii="Times New Roman" w:hAnsi="Times New Roman" w:cs="Times New Roman"/>
          <w:sz w:val="24"/>
          <w:szCs w:val="24"/>
        </w:rPr>
        <w:t>Best Practices Research...................................................................................</w:t>
      </w:r>
      <w:r w:rsidR="00CC6005">
        <w:rPr>
          <w:rFonts w:ascii="Times New Roman" w:hAnsi="Times New Roman" w:cs="Times New Roman"/>
          <w:sz w:val="24"/>
          <w:szCs w:val="24"/>
        </w:rPr>
        <w:t>..............................16</w:t>
      </w:r>
    </w:p>
    <w:p w:rsidR="00C50FAF" w:rsidRDefault="00C50FAF" w:rsidP="00C06D8E">
      <w:pPr>
        <w:pStyle w:val="NoSpacing"/>
        <w:rPr>
          <w:rFonts w:ascii="Times New Roman" w:hAnsi="Times New Roman" w:cs="Times New Roman"/>
          <w:sz w:val="24"/>
          <w:szCs w:val="24"/>
        </w:rPr>
      </w:pPr>
    </w:p>
    <w:p w:rsidR="00C50FAF" w:rsidRDefault="00C50FAF" w:rsidP="00C06D8E">
      <w:pPr>
        <w:pStyle w:val="NoSpacing"/>
        <w:rPr>
          <w:rFonts w:ascii="Times New Roman" w:hAnsi="Times New Roman" w:cs="Times New Roman"/>
          <w:sz w:val="24"/>
          <w:szCs w:val="24"/>
        </w:rPr>
      </w:pPr>
      <w:r>
        <w:rPr>
          <w:rFonts w:ascii="Times New Roman" w:hAnsi="Times New Roman" w:cs="Times New Roman"/>
          <w:sz w:val="24"/>
          <w:szCs w:val="24"/>
        </w:rPr>
        <w:t>Lack of Fluency……</w:t>
      </w:r>
      <w:r w:rsidR="00CC6005">
        <w:rPr>
          <w:rFonts w:ascii="Times New Roman" w:hAnsi="Times New Roman" w:cs="Times New Roman"/>
          <w:sz w:val="24"/>
          <w:szCs w:val="24"/>
        </w:rPr>
        <w:t>…………………………………………………………………………….18</w:t>
      </w:r>
    </w:p>
    <w:p w:rsidR="00C50FAF" w:rsidRPr="00C06D8E" w:rsidRDefault="00C50FAF" w:rsidP="00C06D8E">
      <w:pPr>
        <w:pStyle w:val="NoSpacing"/>
        <w:rPr>
          <w:rFonts w:ascii="Times New Roman" w:hAnsi="Times New Roman" w:cs="Times New Roman"/>
          <w:sz w:val="24"/>
          <w:szCs w:val="24"/>
        </w:rPr>
      </w:pPr>
    </w:p>
    <w:p w:rsidR="00C06D8E" w:rsidRDefault="00C06D8E" w:rsidP="00C06D8E">
      <w:pPr>
        <w:pStyle w:val="NoSpacing"/>
        <w:rPr>
          <w:rFonts w:ascii="Times New Roman" w:hAnsi="Times New Roman" w:cs="Times New Roman"/>
          <w:sz w:val="24"/>
          <w:szCs w:val="24"/>
        </w:rPr>
      </w:pPr>
      <w:r w:rsidRPr="00C06D8E">
        <w:rPr>
          <w:rFonts w:ascii="Times New Roman" w:hAnsi="Times New Roman" w:cs="Times New Roman"/>
          <w:sz w:val="24"/>
          <w:szCs w:val="24"/>
        </w:rPr>
        <w:t>Summary........................................................................................................................................1</w:t>
      </w:r>
      <w:r w:rsidR="00CC6005">
        <w:rPr>
          <w:rFonts w:ascii="Times New Roman" w:hAnsi="Times New Roman" w:cs="Times New Roman"/>
          <w:sz w:val="24"/>
          <w:szCs w:val="24"/>
        </w:rPr>
        <w:t>9</w:t>
      </w:r>
    </w:p>
    <w:p w:rsidR="00BE0909" w:rsidRPr="00C06D8E" w:rsidRDefault="00BE0909" w:rsidP="00C06D8E">
      <w:pPr>
        <w:pStyle w:val="NoSpacing"/>
        <w:rPr>
          <w:rFonts w:ascii="Times New Roman" w:hAnsi="Times New Roman" w:cs="Times New Roman"/>
          <w:sz w:val="24"/>
          <w:szCs w:val="24"/>
        </w:rPr>
      </w:pPr>
    </w:p>
    <w:p w:rsidR="00537920" w:rsidRDefault="00537920" w:rsidP="00D6076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Chapter 3: Research Methodology………………………………………………………………</w:t>
      </w:r>
      <w:r w:rsidR="00E12531">
        <w:rPr>
          <w:rFonts w:ascii="Times New Roman" w:hAnsi="Times New Roman" w:cs="Times New Roman"/>
          <w:sz w:val="24"/>
          <w:szCs w:val="24"/>
        </w:rPr>
        <w:t>.20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Overview of the Research Methodology………………………………………………………</w:t>
      </w:r>
      <w:r w:rsidR="00E12531">
        <w:rPr>
          <w:rFonts w:ascii="Times New Roman" w:hAnsi="Times New Roman" w:cs="Times New Roman"/>
          <w:sz w:val="24"/>
          <w:szCs w:val="24"/>
        </w:rPr>
        <w:t>...20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Research Questions………………………………………………………………………………</w:t>
      </w:r>
      <w:r w:rsidR="00E12531">
        <w:rPr>
          <w:rFonts w:ascii="Times New Roman" w:hAnsi="Times New Roman" w:cs="Times New Roman"/>
          <w:sz w:val="24"/>
          <w:szCs w:val="24"/>
        </w:rPr>
        <w:t>20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Hypothesis…..................................................................................................................................</w:t>
      </w:r>
      <w:r w:rsidR="00E12531">
        <w:rPr>
          <w:rFonts w:ascii="Times New Roman" w:hAnsi="Times New Roman" w:cs="Times New Roman"/>
          <w:sz w:val="24"/>
          <w:szCs w:val="24"/>
        </w:rPr>
        <w:t>21</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Research Design……………</w:t>
      </w:r>
      <w:r w:rsidR="003F4066">
        <w:rPr>
          <w:rFonts w:ascii="Times New Roman" w:hAnsi="Times New Roman" w:cs="Times New Roman"/>
          <w:sz w:val="24"/>
          <w:szCs w:val="24"/>
        </w:rPr>
        <w:t>.</w:t>
      </w:r>
      <w:r>
        <w:rPr>
          <w:rFonts w:ascii="Times New Roman" w:hAnsi="Times New Roman" w:cs="Times New Roman"/>
          <w:sz w:val="24"/>
          <w:szCs w:val="24"/>
        </w:rPr>
        <w:t>……………………………………………………………</w:t>
      </w:r>
      <w:r w:rsidR="00E12531">
        <w:rPr>
          <w:rFonts w:ascii="Times New Roman" w:hAnsi="Times New Roman" w:cs="Times New Roman"/>
          <w:sz w:val="24"/>
          <w:szCs w:val="24"/>
        </w:rPr>
        <w:t>………21</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Participants………………………………………………………………………………………</w:t>
      </w:r>
      <w:r w:rsidR="00E12531">
        <w:rPr>
          <w:rFonts w:ascii="Times New Roman" w:hAnsi="Times New Roman" w:cs="Times New Roman"/>
          <w:sz w:val="24"/>
          <w:szCs w:val="24"/>
        </w:rPr>
        <w:t>.21</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Permissions………………………………………………………………………………</w:t>
      </w:r>
      <w:r w:rsidR="00E12531">
        <w:rPr>
          <w:rFonts w:ascii="Times New Roman" w:hAnsi="Times New Roman" w:cs="Times New Roman"/>
          <w:sz w:val="24"/>
          <w:szCs w:val="24"/>
        </w:rPr>
        <w:t>22</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Evaluation Methods and Tools…………………………………………………………………..</w:t>
      </w:r>
      <w:r w:rsidR="00E12531">
        <w:rPr>
          <w:rFonts w:ascii="Times New Roman" w:hAnsi="Times New Roman" w:cs="Times New Roman"/>
          <w:sz w:val="24"/>
          <w:szCs w:val="24"/>
        </w:rPr>
        <w:t>22</w:t>
      </w:r>
    </w:p>
    <w:p w:rsidR="00537920" w:rsidRDefault="00537920" w:rsidP="000241B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Validity and reliability…………………………………………………………………</w:t>
      </w:r>
      <w:r w:rsidR="00E12531">
        <w:rPr>
          <w:rFonts w:ascii="Times New Roman" w:hAnsi="Times New Roman" w:cs="Times New Roman"/>
          <w:sz w:val="24"/>
          <w:szCs w:val="24"/>
        </w:rPr>
        <w:t>...24</w:t>
      </w:r>
    </w:p>
    <w:p w:rsidR="00537920" w:rsidRDefault="00537920" w:rsidP="000241B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Data integrity…………………………………………………………………………</w:t>
      </w:r>
      <w:r w:rsidR="00E12531">
        <w:rPr>
          <w:rFonts w:ascii="Times New Roman" w:hAnsi="Times New Roman" w:cs="Times New Roman"/>
          <w:sz w:val="24"/>
          <w:szCs w:val="24"/>
        </w:rPr>
        <w:t>….24</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Method Adoption………………………………………………………………………………</w:t>
      </w:r>
      <w:r w:rsidR="00E12531">
        <w:rPr>
          <w:rFonts w:ascii="Times New Roman" w:hAnsi="Times New Roman" w:cs="Times New Roman"/>
          <w:sz w:val="24"/>
          <w:szCs w:val="24"/>
        </w:rPr>
        <w:t>...25</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Differences……………………………………………………………………………………</w:t>
      </w:r>
      <w:r w:rsidR="00E12531">
        <w:rPr>
          <w:rFonts w:ascii="Times New Roman" w:hAnsi="Times New Roman" w:cs="Times New Roman"/>
          <w:sz w:val="24"/>
          <w:szCs w:val="24"/>
        </w:rPr>
        <w:t>….27</w:t>
      </w:r>
    </w:p>
    <w:p w:rsidR="00537920" w:rsidRDefault="000241BE" w:rsidP="00B07D43">
      <w:pPr>
        <w:pStyle w:val="NoSpacing"/>
        <w:spacing w:line="480" w:lineRule="auto"/>
        <w:rPr>
          <w:rFonts w:ascii="Times New Roman" w:hAnsi="Times New Roman" w:cs="Times New Roman"/>
          <w:sz w:val="24"/>
          <w:szCs w:val="24"/>
        </w:rPr>
      </w:pPr>
      <w:proofErr w:type="gramStart"/>
      <w:r>
        <w:rPr>
          <w:rFonts w:ascii="Times New Roman" w:hAnsi="Times New Roman" w:cs="Times New Roman"/>
          <w:sz w:val="24"/>
          <w:szCs w:val="24"/>
        </w:rPr>
        <w:t>S</w:t>
      </w:r>
      <w:r w:rsidR="00537920">
        <w:rPr>
          <w:rFonts w:ascii="Times New Roman" w:hAnsi="Times New Roman" w:cs="Times New Roman"/>
          <w:sz w:val="24"/>
          <w:szCs w:val="24"/>
        </w:rPr>
        <w:t>ummary</w:t>
      </w:r>
      <w:r>
        <w:rPr>
          <w:rFonts w:ascii="Times New Roman" w:hAnsi="Times New Roman" w:cs="Times New Roman"/>
          <w:sz w:val="24"/>
          <w:szCs w:val="24"/>
        </w:rPr>
        <w:t xml:space="preserve"> ..</w:t>
      </w:r>
      <w:proofErr w:type="gramEnd"/>
      <w:r w:rsidR="00537920">
        <w:rPr>
          <w:rFonts w:ascii="Times New Roman" w:hAnsi="Times New Roman" w:cs="Times New Roman"/>
          <w:sz w:val="24"/>
          <w:szCs w:val="24"/>
        </w:rPr>
        <w:t>……………………………………………………………………………………</w:t>
      </w:r>
      <w:r w:rsidR="00E12531">
        <w:rPr>
          <w:rFonts w:ascii="Times New Roman" w:hAnsi="Times New Roman" w:cs="Times New Roman"/>
          <w:sz w:val="24"/>
          <w:szCs w:val="24"/>
        </w:rPr>
        <w:t>….27</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Chapter 4: Findings………………………………………………………………………………</w:t>
      </w:r>
      <w:r w:rsidR="00E12531">
        <w:rPr>
          <w:rFonts w:ascii="Times New Roman" w:hAnsi="Times New Roman" w:cs="Times New Roman"/>
          <w:sz w:val="24"/>
          <w:szCs w:val="24"/>
        </w:rPr>
        <w:t>29</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Results Overview…..........................................................................................</w:t>
      </w:r>
      <w:r w:rsidR="00E12531">
        <w:rPr>
          <w:rFonts w:ascii="Times New Roman" w:hAnsi="Times New Roman" w:cs="Times New Roman"/>
          <w:sz w:val="24"/>
          <w:szCs w:val="24"/>
        </w:rPr>
        <w:t>.............................29</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Data Driven Findings Summary…………………………………………………………………</w:t>
      </w:r>
      <w:r w:rsidR="00E12531">
        <w:rPr>
          <w:rFonts w:ascii="Times New Roman" w:hAnsi="Times New Roman" w:cs="Times New Roman"/>
          <w:sz w:val="24"/>
          <w:szCs w:val="24"/>
        </w:rPr>
        <w:t>29</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Data Analysis…………………………………………………………………………………….</w:t>
      </w:r>
      <w:r w:rsidR="00E12531">
        <w:rPr>
          <w:rFonts w:ascii="Times New Roman" w:hAnsi="Times New Roman" w:cs="Times New Roman"/>
          <w:sz w:val="24"/>
          <w:szCs w:val="24"/>
        </w:rPr>
        <w:t>30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Quantitative data…………………………………………………………………………</w:t>
      </w:r>
      <w:r w:rsidR="00E12531">
        <w:rPr>
          <w:rFonts w:ascii="Times New Roman" w:hAnsi="Times New Roman" w:cs="Times New Roman"/>
          <w:sz w:val="24"/>
          <w:szCs w:val="24"/>
        </w:rPr>
        <w:t>30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Qualitative data…………………………………………………………………………..</w:t>
      </w:r>
      <w:r w:rsidR="00E12531">
        <w:rPr>
          <w:rFonts w:ascii="Times New Roman" w:hAnsi="Times New Roman" w:cs="Times New Roman"/>
          <w:sz w:val="24"/>
          <w:szCs w:val="24"/>
        </w:rPr>
        <w:t>33</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Answers to the Research Questions……………………………………………………………</w:t>
      </w:r>
      <w:r w:rsidR="00E12531">
        <w:rPr>
          <w:rFonts w:ascii="Times New Roman" w:hAnsi="Times New Roman" w:cs="Times New Roman"/>
          <w:sz w:val="24"/>
          <w:szCs w:val="24"/>
        </w:rPr>
        <w:t>...36</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Findings Summary………………………………………………………………………………</w:t>
      </w:r>
      <w:r w:rsidR="00E12531">
        <w:rPr>
          <w:rFonts w:ascii="Times New Roman" w:hAnsi="Times New Roman" w:cs="Times New Roman"/>
          <w:sz w:val="24"/>
          <w:szCs w:val="24"/>
        </w:rPr>
        <w:t>.38</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Chapter 5: Discussion and Conclusion…………………………………………………………..</w:t>
      </w:r>
      <w:r w:rsidR="00E12531">
        <w:rPr>
          <w:rFonts w:ascii="Times New Roman" w:hAnsi="Times New Roman" w:cs="Times New Roman"/>
          <w:sz w:val="24"/>
          <w:szCs w:val="24"/>
        </w:rPr>
        <w:t>39</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Overview………………………………………………………………………………………</w:t>
      </w:r>
      <w:r w:rsidR="00E12531">
        <w:rPr>
          <w:rFonts w:ascii="Times New Roman" w:hAnsi="Times New Roman" w:cs="Times New Roman"/>
          <w:sz w:val="24"/>
          <w:szCs w:val="24"/>
        </w:rPr>
        <w:t>…39</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Problem Solutions….......................................................................................</w:t>
      </w:r>
      <w:r w:rsidR="000241BE">
        <w:rPr>
          <w:rFonts w:ascii="Times New Roman" w:hAnsi="Times New Roman" w:cs="Times New Roman"/>
          <w:sz w:val="24"/>
          <w:szCs w:val="24"/>
        </w:rPr>
        <w:t>.</w:t>
      </w:r>
      <w:r w:rsidR="00E12531">
        <w:rPr>
          <w:rFonts w:ascii="Times New Roman" w:hAnsi="Times New Roman" w:cs="Times New Roman"/>
          <w:sz w:val="24"/>
          <w:szCs w:val="24"/>
        </w:rPr>
        <w:t>..............................39</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Strengths…………………………………………………………………………</w:t>
      </w:r>
      <w:r w:rsidR="000241BE">
        <w:rPr>
          <w:rFonts w:ascii="Times New Roman" w:hAnsi="Times New Roman" w:cs="Times New Roman"/>
          <w:sz w:val="24"/>
          <w:szCs w:val="24"/>
        </w:rPr>
        <w:t>.</w:t>
      </w:r>
      <w:r>
        <w:rPr>
          <w:rFonts w:ascii="Times New Roman" w:hAnsi="Times New Roman" w:cs="Times New Roman"/>
          <w:sz w:val="24"/>
          <w:szCs w:val="24"/>
        </w:rPr>
        <w:t>…………</w:t>
      </w:r>
      <w:r w:rsidR="000241BE">
        <w:rPr>
          <w:rFonts w:ascii="Times New Roman" w:hAnsi="Times New Roman" w:cs="Times New Roman"/>
          <w:sz w:val="24"/>
          <w:szCs w:val="24"/>
        </w:rPr>
        <w:t>..</w:t>
      </w:r>
      <w:r>
        <w:rPr>
          <w:rFonts w:ascii="Times New Roman" w:hAnsi="Times New Roman" w:cs="Times New Roman"/>
          <w:sz w:val="24"/>
          <w:szCs w:val="24"/>
        </w:rPr>
        <w:t>….</w:t>
      </w:r>
      <w:r w:rsidR="00E12531">
        <w:rPr>
          <w:rFonts w:ascii="Times New Roman" w:hAnsi="Times New Roman" w:cs="Times New Roman"/>
          <w:sz w:val="24"/>
          <w:szCs w:val="24"/>
        </w:rPr>
        <w:t>39</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Weaknesses…</w:t>
      </w:r>
      <w:r w:rsidR="000241BE">
        <w:rPr>
          <w:rFonts w:ascii="Times New Roman" w:hAnsi="Times New Roman" w:cs="Times New Roman"/>
          <w:sz w:val="24"/>
          <w:szCs w:val="24"/>
        </w:rPr>
        <w:t>...</w:t>
      </w:r>
      <w:r>
        <w:rPr>
          <w:rFonts w:ascii="Times New Roman" w:hAnsi="Times New Roman" w:cs="Times New Roman"/>
          <w:sz w:val="24"/>
          <w:szCs w:val="24"/>
        </w:rPr>
        <w:t>…………………………………………………………………………………</w:t>
      </w:r>
      <w:r w:rsidR="00E12531">
        <w:rPr>
          <w:rFonts w:ascii="Times New Roman" w:hAnsi="Times New Roman" w:cs="Times New Roman"/>
          <w:sz w:val="24"/>
          <w:szCs w:val="24"/>
        </w:rPr>
        <w:t>.40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Problems Encountered…………………………………………………………………………</w:t>
      </w:r>
      <w:r w:rsidR="00E12531">
        <w:rPr>
          <w:rFonts w:ascii="Times New Roman" w:hAnsi="Times New Roman" w:cs="Times New Roman"/>
          <w:sz w:val="24"/>
          <w:szCs w:val="24"/>
        </w:rPr>
        <w:t>...40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Influential Factors…...................................................................................................................</w:t>
      </w:r>
      <w:r w:rsidR="000241BE">
        <w:rPr>
          <w:rFonts w:ascii="Times New Roman" w:hAnsi="Times New Roman" w:cs="Times New Roman"/>
          <w:sz w:val="24"/>
          <w:szCs w:val="24"/>
        </w:rPr>
        <w:t>.</w:t>
      </w:r>
      <w:r>
        <w:rPr>
          <w:rFonts w:ascii="Times New Roman" w:hAnsi="Times New Roman" w:cs="Times New Roman"/>
          <w:sz w:val="24"/>
          <w:szCs w:val="24"/>
        </w:rPr>
        <w:t>.</w:t>
      </w:r>
      <w:r w:rsidR="00E12531">
        <w:rPr>
          <w:rFonts w:ascii="Times New Roman" w:hAnsi="Times New Roman" w:cs="Times New Roman"/>
          <w:sz w:val="24"/>
          <w:szCs w:val="24"/>
        </w:rPr>
        <w:t>.40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Implications………………………………………………………………………………………</w:t>
      </w:r>
      <w:r w:rsidR="000241BE">
        <w:rPr>
          <w:rFonts w:ascii="Times New Roman" w:hAnsi="Times New Roman" w:cs="Times New Roman"/>
          <w:sz w:val="24"/>
          <w:szCs w:val="24"/>
        </w:rPr>
        <w:t>4</w:t>
      </w:r>
      <w:r w:rsidR="00E12531">
        <w:rPr>
          <w:rFonts w:ascii="Times New Roman" w:hAnsi="Times New Roman" w:cs="Times New Roman"/>
          <w:sz w:val="24"/>
          <w:szCs w:val="24"/>
        </w:rPr>
        <w:t>0</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Limitations…</w:t>
      </w:r>
      <w:r w:rsidR="000241BE">
        <w:rPr>
          <w:rFonts w:ascii="Times New Roman" w:hAnsi="Times New Roman" w:cs="Times New Roman"/>
          <w:sz w:val="24"/>
          <w:szCs w:val="24"/>
        </w:rPr>
        <w:t>...................................................................................................</w:t>
      </w:r>
      <w:r w:rsidR="00E12531">
        <w:rPr>
          <w:rFonts w:ascii="Times New Roman" w:hAnsi="Times New Roman" w:cs="Times New Roman"/>
          <w:sz w:val="24"/>
          <w:szCs w:val="24"/>
        </w:rPr>
        <w:t>..............................41</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Recommendations……</w:t>
      </w:r>
      <w:r w:rsidR="000241BE">
        <w:rPr>
          <w:rFonts w:ascii="Times New Roman" w:hAnsi="Times New Roman" w:cs="Times New Roman"/>
          <w:sz w:val="24"/>
          <w:szCs w:val="24"/>
        </w:rPr>
        <w:t>..</w:t>
      </w:r>
      <w:r>
        <w:rPr>
          <w:rFonts w:ascii="Times New Roman" w:hAnsi="Times New Roman" w:cs="Times New Roman"/>
          <w:sz w:val="24"/>
          <w:szCs w:val="24"/>
        </w:rPr>
        <w:t>…………………………………………………………………………</w:t>
      </w:r>
      <w:r w:rsidR="00E12531">
        <w:rPr>
          <w:rFonts w:ascii="Times New Roman" w:hAnsi="Times New Roman" w:cs="Times New Roman"/>
          <w:sz w:val="24"/>
          <w:szCs w:val="24"/>
        </w:rPr>
        <w:t>41</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Improvement……………………………………………………………………………</w:t>
      </w:r>
      <w:r w:rsidR="00E12531">
        <w:rPr>
          <w:rFonts w:ascii="Times New Roman" w:hAnsi="Times New Roman" w:cs="Times New Roman"/>
          <w:sz w:val="24"/>
          <w:szCs w:val="24"/>
        </w:rPr>
        <w:t>..41</w:t>
      </w:r>
    </w:p>
    <w:p w:rsidR="000241BE"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Further investigation…………………………………………………………………</w:t>
      </w:r>
      <w:r w:rsidR="00E12531">
        <w:rPr>
          <w:rFonts w:ascii="Times New Roman" w:hAnsi="Times New Roman" w:cs="Times New Roman"/>
          <w:sz w:val="24"/>
          <w:szCs w:val="24"/>
        </w:rPr>
        <w:t>…..42</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Master’s Degree Experience……………………………………………………………………</w:t>
      </w:r>
      <w:r w:rsidR="00E12531">
        <w:rPr>
          <w:rFonts w:ascii="Times New Roman" w:hAnsi="Times New Roman" w:cs="Times New Roman"/>
          <w:sz w:val="24"/>
          <w:szCs w:val="24"/>
        </w:rPr>
        <w:t>..42</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Implementation………………………………………………………………………………</w:t>
      </w:r>
      <w:r w:rsidR="00E12531">
        <w:rPr>
          <w:rFonts w:ascii="Times New Roman" w:hAnsi="Times New Roman" w:cs="Times New Roman"/>
          <w:sz w:val="24"/>
          <w:szCs w:val="24"/>
        </w:rPr>
        <w:t>…..43</w:t>
      </w:r>
    </w:p>
    <w:p w:rsidR="00537920" w:rsidRDefault="00537920"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Project Summary and Conclusion…................................................................</w:t>
      </w:r>
      <w:r w:rsidR="000241BE">
        <w:rPr>
          <w:rFonts w:ascii="Times New Roman" w:hAnsi="Times New Roman" w:cs="Times New Roman"/>
          <w:sz w:val="24"/>
          <w:szCs w:val="24"/>
        </w:rPr>
        <w:t>...............</w:t>
      </w:r>
      <w:r w:rsidR="00E12531">
        <w:rPr>
          <w:rFonts w:ascii="Times New Roman" w:hAnsi="Times New Roman" w:cs="Times New Roman"/>
          <w:sz w:val="24"/>
          <w:szCs w:val="24"/>
        </w:rPr>
        <w:t>...............43</w:t>
      </w:r>
    </w:p>
    <w:p w:rsidR="00B07D43" w:rsidRDefault="00B07D43"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References……………………………………………………………………………………….</w:t>
      </w:r>
      <w:r w:rsidR="00E12531">
        <w:rPr>
          <w:rFonts w:ascii="Times New Roman" w:hAnsi="Times New Roman" w:cs="Times New Roman"/>
          <w:sz w:val="24"/>
          <w:szCs w:val="24"/>
        </w:rPr>
        <w:t>.45</w:t>
      </w:r>
    </w:p>
    <w:p w:rsidR="00B07D43" w:rsidRDefault="00B07D43"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Appendix A………………………………………………………………………………………</w:t>
      </w:r>
      <w:r w:rsidR="00E12531">
        <w:rPr>
          <w:rFonts w:ascii="Times New Roman" w:hAnsi="Times New Roman" w:cs="Times New Roman"/>
          <w:sz w:val="24"/>
          <w:szCs w:val="24"/>
        </w:rPr>
        <w:t>49</w:t>
      </w:r>
    </w:p>
    <w:p w:rsidR="00B07D43" w:rsidRDefault="00B07D43"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Appendix B………………………………………………………………………………………</w:t>
      </w:r>
      <w:r w:rsidR="00E12531">
        <w:rPr>
          <w:rFonts w:ascii="Times New Roman" w:hAnsi="Times New Roman" w:cs="Times New Roman"/>
          <w:sz w:val="24"/>
          <w:szCs w:val="24"/>
        </w:rPr>
        <w:t>53</w:t>
      </w:r>
    </w:p>
    <w:p w:rsidR="00B07D43" w:rsidRDefault="00B07D43"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Appendix C…................................................................................................................................</w:t>
      </w:r>
      <w:r w:rsidR="00E12531">
        <w:rPr>
          <w:rFonts w:ascii="Times New Roman" w:hAnsi="Times New Roman" w:cs="Times New Roman"/>
          <w:sz w:val="24"/>
          <w:szCs w:val="24"/>
        </w:rPr>
        <w:t>57</w:t>
      </w:r>
    </w:p>
    <w:p w:rsidR="00C06D8E" w:rsidRPr="00537920" w:rsidRDefault="00B07D43" w:rsidP="00B07D4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Appendix D………………………………………………………………………………………</w:t>
      </w:r>
      <w:r w:rsidR="00E12531">
        <w:rPr>
          <w:rFonts w:ascii="Times New Roman" w:hAnsi="Times New Roman" w:cs="Times New Roman"/>
          <w:sz w:val="24"/>
          <w:szCs w:val="24"/>
        </w:rPr>
        <w:t>59</w:t>
      </w:r>
      <w:r w:rsidR="00C06D8E" w:rsidRPr="00537920">
        <w:rPr>
          <w:rFonts w:ascii="Times New Roman" w:hAnsi="Times New Roman" w:cs="Times New Roman"/>
          <w:sz w:val="24"/>
          <w:szCs w:val="24"/>
        </w:rPr>
        <w:br w:type="page"/>
      </w:r>
    </w:p>
    <w:p w:rsidR="006D3477" w:rsidRDefault="006D3477" w:rsidP="006D3477">
      <w:pPr>
        <w:pStyle w:val="CommentText"/>
        <w:tabs>
          <w:tab w:val="clear" w:pos="576"/>
          <w:tab w:val="left" w:pos="0"/>
        </w:tabs>
        <w:spacing w:line="480" w:lineRule="auto"/>
        <w:ind w:firstLine="0"/>
        <w:jc w:val="center"/>
        <w:rPr>
          <w:rFonts w:ascii="Times New Roman" w:hAnsi="Times New Roman"/>
          <w:b/>
          <w:sz w:val="24"/>
          <w:szCs w:val="24"/>
        </w:rPr>
      </w:pPr>
      <w:r w:rsidRPr="00280046">
        <w:rPr>
          <w:rFonts w:ascii="Times New Roman" w:hAnsi="Times New Roman"/>
          <w:b/>
          <w:sz w:val="24"/>
          <w:szCs w:val="24"/>
        </w:rPr>
        <w:lastRenderedPageBreak/>
        <w:t>Chapter 1</w:t>
      </w:r>
    </w:p>
    <w:p w:rsidR="00913202" w:rsidRPr="00280046" w:rsidRDefault="00913202" w:rsidP="006D3477">
      <w:pPr>
        <w:pStyle w:val="CommentText"/>
        <w:tabs>
          <w:tab w:val="clear" w:pos="576"/>
          <w:tab w:val="left" w:pos="0"/>
        </w:tabs>
        <w:spacing w:line="480" w:lineRule="auto"/>
        <w:ind w:firstLine="0"/>
        <w:jc w:val="center"/>
        <w:rPr>
          <w:rFonts w:ascii="Times New Roman" w:hAnsi="Times New Roman"/>
          <w:b/>
          <w:sz w:val="24"/>
          <w:szCs w:val="24"/>
        </w:rPr>
      </w:pPr>
      <w:r>
        <w:rPr>
          <w:rFonts w:ascii="Times New Roman" w:hAnsi="Times New Roman"/>
          <w:b/>
          <w:sz w:val="24"/>
          <w:szCs w:val="24"/>
        </w:rPr>
        <w:t>Topic and Problem</w:t>
      </w:r>
    </w:p>
    <w:p w:rsidR="00315537" w:rsidRDefault="003E351D" w:rsidP="00913202">
      <w:pPr>
        <w:ind w:firstLine="0"/>
        <w:rPr>
          <w:rFonts w:ascii="Times New Roman" w:hAnsi="Times New Roman"/>
          <w:b/>
          <w:szCs w:val="24"/>
        </w:rPr>
      </w:pPr>
      <w:r w:rsidRPr="00280046">
        <w:rPr>
          <w:rFonts w:ascii="Times New Roman" w:hAnsi="Times New Roman"/>
          <w:b/>
          <w:szCs w:val="24"/>
        </w:rPr>
        <w:t>Multiplication Fact Fluency</w:t>
      </w:r>
    </w:p>
    <w:p w:rsidR="007E2BF4" w:rsidRPr="00280046" w:rsidRDefault="00315537" w:rsidP="003E351D">
      <w:pPr>
        <w:ind w:firstLine="0"/>
        <w:rPr>
          <w:rFonts w:ascii="Times New Roman" w:hAnsi="Times New Roman"/>
          <w:szCs w:val="24"/>
        </w:rPr>
      </w:pPr>
      <w:r>
        <w:rPr>
          <w:rFonts w:ascii="Times New Roman" w:hAnsi="Times New Roman"/>
          <w:b/>
          <w:szCs w:val="24"/>
        </w:rPr>
        <w:tab/>
      </w:r>
      <w:r w:rsidR="003E351D" w:rsidRPr="00280046">
        <w:rPr>
          <w:rFonts w:ascii="Times New Roman" w:hAnsi="Times New Roman"/>
          <w:b/>
          <w:szCs w:val="24"/>
        </w:rPr>
        <w:t xml:space="preserve"> </w:t>
      </w:r>
      <w:r w:rsidR="007E2BF4" w:rsidRPr="00280046">
        <w:rPr>
          <w:rFonts w:ascii="Times New Roman" w:hAnsi="Times New Roman"/>
          <w:szCs w:val="24"/>
        </w:rPr>
        <w:t>North Carolina public school teachers must choose and implement effective instructional techniques to help students memorize the multiplication facts. Beginning with the 2013-2014 school year, students enrolled in North Carolina public schools will be required to, “memorize multiplication tables to demonstrate competency in  efficiently multiplying numbers”</w:t>
      </w:r>
      <w:r w:rsidR="000F7DD3" w:rsidRPr="00280046">
        <w:rPr>
          <w:rFonts w:ascii="Times New Roman" w:hAnsi="Times New Roman"/>
          <w:szCs w:val="24"/>
        </w:rPr>
        <w:fldChar w:fldCharType="begin"/>
      </w:r>
      <w:r w:rsidR="007E2BF4" w:rsidRPr="00280046">
        <w:rPr>
          <w:rFonts w:ascii="Times New Roman" w:hAnsi="Times New Roman"/>
          <w:szCs w:val="24"/>
        </w:rPr>
        <w:instrText xml:space="preserve"> CITATION SB213 \l 1033 </w:instrText>
      </w:r>
      <w:r w:rsidR="000F7DD3" w:rsidRPr="00280046">
        <w:rPr>
          <w:rFonts w:ascii="Times New Roman" w:hAnsi="Times New Roman"/>
          <w:szCs w:val="24"/>
        </w:rPr>
        <w:fldChar w:fldCharType="separate"/>
      </w:r>
      <w:r w:rsidR="007E2BF4" w:rsidRPr="00280046">
        <w:rPr>
          <w:rFonts w:ascii="Times New Roman" w:hAnsi="Times New Roman"/>
          <w:noProof/>
          <w:szCs w:val="24"/>
        </w:rPr>
        <w:t xml:space="preserve"> (S.L. 2013 -71</w:t>
      </w:r>
      <w:r w:rsidR="004051B5">
        <w:rPr>
          <w:rFonts w:ascii="Times New Roman" w:hAnsi="Times New Roman"/>
          <w:noProof/>
          <w:szCs w:val="24"/>
        </w:rPr>
        <w:t>, p. 1</w:t>
      </w:r>
      <w:r w:rsidR="007E2BF4" w:rsidRPr="00280046">
        <w:rPr>
          <w:rFonts w:ascii="Times New Roman" w:hAnsi="Times New Roman"/>
          <w:noProof/>
          <w:szCs w:val="24"/>
        </w:rPr>
        <w:t>)</w:t>
      </w:r>
      <w:r w:rsidR="000F7DD3" w:rsidRPr="00280046">
        <w:rPr>
          <w:rFonts w:ascii="Times New Roman" w:hAnsi="Times New Roman"/>
          <w:szCs w:val="24"/>
        </w:rPr>
        <w:fldChar w:fldCharType="end"/>
      </w:r>
      <w:r w:rsidR="007E2BF4" w:rsidRPr="00280046">
        <w:rPr>
          <w:rFonts w:ascii="Times New Roman" w:hAnsi="Times New Roman"/>
          <w:szCs w:val="24"/>
        </w:rPr>
        <w:t xml:space="preserve">. This requirement, in addition to the Common Core State Standards and other additions to the standard course of study, obliges public school teachers to find time and resources to ensure public school students memorize the basic multiplication facts. Thus, one of the problems public school teachers now face is determining when and how to accomplish this task. </w:t>
      </w:r>
    </w:p>
    <w:p w:rsidR="00280046" w:rsidRDefault="007E2BF4" w:rsidP="00280046">
      <w:pPr>
        <w:tabs>
          <w:tab w:val="clear" w:pos="576"/>
          <w:tab w:val="left" w:pos="0"/>
        </w:tabs>
        <w:ind w:firstLine="0"/>
        <w:rPr>
          <w:rFonts w:ascii="Times New Roman" w:hAnsi="Times New Roman"/>
          <w:szCs w:val="24"/>
        </w:rPr>
      </w:pPr>
      <w:r w:rsidRPr="00280046">
        <w:rPr>
          <w:rFonts w:ascii="Times New Roman" w:hAnsi="Times New Roman"/>
          <w:szCs w:val="24"/>
        </w:rPr>
        <w:tab/>
        <w:t>At this time, the legislation is not specific in regards to the scope of multiplication facts to be memorized or what in grade levels to accomplish this.</w:t>
      </w:r>
      <w:r w:rsidR="005C1C5D">
        <w:rPr>
          <w:rFonts w:ascii="Times New Roman" w:hAnsi="Times New Roman"/>
          <w:szCs w:val="24"/>
        </w:rPr>
        <w:t xml:space="preserve"> </w:t>
      </w:r>
      <w:r w:rsidRPr="00280046">
        <w:rPr>
          <w:rFonts w:ascii="Times New Roman" w:hAnsi="Times New Roman"/>
          <w:szCs w:val="24"/>
        </w:rPr>
        <w:t xml:space="preserve"> However, based on the newly implemented Common Core Standards, third grade students begin working with multiplication and division of whole numbers. This skill set is expanded upon in fourth grade and is essential to students’ continued learning and mastery of advanced mathematical concepts and procedures. As students are promoted through upper elementary, middle, and high school, the ability to quickly recall basic multiplication facts becomes a near necessity. More complex mathematical concepts and procedures frequently incorporate multiplication into their processes. Students that are still struggling with basic multiplication can become overwhelmed with the demands of the task</w:t>
      </w:r>
      <w:r w:rsidR="00280046" w:rsidRPr="00280046">
        <w:rPr>
          <w:rFonts w:ascii="Times New Roman" w:hAnsi="Times New Roman"/>
          <w:szCs w:val="24"/>
        </w:rPr>
        <w:t>.</w:t>
      </w:r>
    </w:p>
    <w:p w:rsidR="007E2BF4" w:rsidRDefault="00280046" w:rsidP="00280046">
      <w:pPr>
        <w:tabs>
          <w:tab w:val="clear" w:pos="576"/>
          <w:tab w:val="left" w:pos="0"/>
        </w:tabs>
        <w:ind w:firstLine="0"/>
        <w:rPr>
          <w:rFonts w:ascii="Times New Roman" w:hAnsi="Times New Roman"/>
          <w:szCs w:val="24"/>
        </w:rPr>
      </w:pPr>
      <w:r>
        <w:rPr>
          <w:rFonts w:ascii="Times New Roman" w:hAnsi="Times New Roman"/>
          <w:szCs w:val="24"/>
        </w:rPr>
        <w:tab/>
      </w:r>
      <w:r w:rsidR="007E2BF4" w:rsidRPr="00280046">
        <w:rPr>
          <w:rFonts w:ascii="Times New Roman" w:hAnsi="Times New Roman"/>
          <w:szCs w:val="24"/>
        </w:rPr>
        <w:t>In a study of K- 8 mathematics curriculum pressure points</w:t>
      </w:r>
      <w:r w:rsidR="00E12531">
        <w:rPr>
          <w:rFonts w:ascii="Times New Roman" w:hAnsi="Times New Roman"/>
          <w:szCs w:val="24"/>
        </w:rPr>
        <w:t>,</w:t>
      </w:r>
      <w:r w:rsidR="007E2BF4" w:rsidRPr="00280046">
        <w:rPr>
          <w:rFonts w:ascii="Times New Roman" w:hAnsi="Times New Roman"/>
          <w:szCs w:val="24"/>
        </w:rPr>
        <w:t xml:space="preserve"> “a topic, skill, or concept that is crucial to future mathematics learning but which many or most students do not master to the extent expected at a given grade level” (R</w:t>
      </w:r>
      <w:r w:rsidR="00A43879">
        <w:rPr>
          <w:rFonts w:ascii="Times New Roman" w:hAnsi="Times New Roman"/>
          <w:szCs w:val="24"/>
        </w:rPr>
        <w:t>heinlander</w:t>
      </w:r>
      <w:r w:rsidR="007E2BF4" w:rsidRPr="00280046">
        <w:rPr>
          <w:rFonts w:ascii="Times New Roman" w:hAnsi="Times New Roman"/>
          <w:szCs w:val="24"/>
        </w:rPr>
        <w:t xml:space="preserve"> et al</w:t>
      </w:r>
      <w:r w:rsidR="00A43879">
        <w:rPr>
          <w:rFonts w:ascii="Times New Roman" w:hAnsi="Times New Roman"/>
          <w:szCs w:val="24"/>
        </w:rPr>
        <w:t>.</w:t>
      </w:r>
      <w:r w:rsidR="007E2BF4" w:rsidRPr="00280046">
        <w:rPr>
          <w:rFonts w:ascii="Times New Roman" w:hAnsi="Times New Roman"/>
          <w:szCs w:val="24"/>
        </w:rPr>
        <w:t>, 2008, abstract)</w:t>
      </w:r>
      <w:r w:rsidR="00E12531">
        <w:rPr>
          <w:rFonts w:ascii="Times New Roman" w:hAnsi="Times New Roman"/>
          <w:szCs w:val="24"/>
        </w:rPr>
        <w:t>,</w:t>
      </w:r>
      <w:r w:rsidR="007E2BF4" w:rsidRPr="00280046">
        <w:rPr>
          <w:rFonts w:ascii="Times New Roman" w:hAnsi="Times New Roman"/>
          <w:szCs w:val="24"/>
        </w:rPr>
        <w:t xml:space="preserve"> the number of pressure points</w:t>
      </w:r>
      <w:r>
        <w:rPr>
          <w:rFonts w:ascii="Times New Roman" w:hAnsi="Times New Roman"/>
          <w:szCs w:val="24"/>
        </w:rPr>
        <w:t xml:space="preserve"> in a grade level is extensive;</w:t>
      </w:r>
    </w:p>
    <w:p w:rsidR="00280046" w:rsidRPr="00280046" w:rsidRDefault="00280046" w:rsidP="00280046">
      <w:pPr>
        <w:tabs>
          <w:tab w:val="clear" w:pos="576"/>
          <w:tab w:val="left" w:pos="0"/>
        </w:tabs>
        <w:ind w:firstLine="0"/>
        <w:rPr>
          <w:rFonts w:ascii="Times New Roman" w:hAnsi="Times New Roman"/>
          <w:szCs w:val="24"/>
        </w:rPr>
      </w:pPr>
    </w:p>
    <w:p w:rsidR="007E2BF4" w:rsidRPr="00280046" w:rsidRDefault="007E2BF4" w:rsidP="0014615B">
      <w:pPr>
        <w:pStyle w:val="NormalWeb"/>
      </w:pPr>
      <w:r w:rsidRPr="00280046">
        <w:t xml:space="preserve">The list of items to be covered in the fifth grade curriculum was truly huge: </w:t>
      </w:r>
    </w:p>
    <w:p w:rsidR="007E2BF4" w:rsidRPr="00280046" w:rsidRDefault="007E2BF4" w:rsidP="0014615B">
      <w:pPr>
        <w:pStyle w:val="NormalWeb"/>
      </w:pPr>
      <w:r w:rsidRPr="00280046">
        <w:lastRenderedPageBreak/>
        <w:t xml:space="preserve">addition, subtraction, multiplication, and division especially when fractions, </w:t>
      </w:r>
    </w:p>
    <w:p w:rsidR="007E2BF4" w:rsidRPr="00280046" w:rsidRDefault="007E2BF4" w:rsidP="0014615B">
      <w:pPr>
        <w:pStyle w:val="NormalWeb"/>
      </w:pPr>
      <w:r w:rsidRPr="00280046">
        <w:t xml:space="preserve">decimals and more than one-digit numbers are involved; problem solving and </w:t>
      </w:r>
    </w:p>
    <w:p w:rsidR="007E2BF4" w:rsidRPr="00280046" w:rsidRDefault="007E2BF4" w:rsidP="0014615B">
      <w:pPr>
        <w:pStyle w:val="NormalWeb"/>
      </w:pPr>
      <w:r w:rsidRPr="00280046">
        <w:t xml:space="preserve">strategies for multi-step processes: order of operations, organization, identifying </w:t>
      </w:r>
    </w:p>
    <w:p w:rsidR="007E2BF4" w:rsidRPr="00280046" w:rsidRDefault="007E2BF4" w:rsidP="0014615B">
      <w:pPr>
        <w:pStyle w:val="NormalWeb"/>
      </w:pPr>
      <w:r w:rsidRPr="00280046">
        <w:t xml:space="preserve">estimation and rounding numbers; fractions: factors, proportionality, ratio, </w:t>
      </w:r>
    </w:p>
    <w:p w:rsidR="007E2BF4" w:rsidRPr="00280046" w:rsidRDefault="007E2BF4" w:rsidP="0014615B">
      <w:pPr>
        <w:pStyle w:val="NormalWeb"/>
      </w:pPr>
      <w:r w:rsidRPr="00280046">
        <w:t xml:space="preserve">decimals, percentages, discounts, tax, least common denominator, equivalents; </w:t>
      </w:r>
    </w:p>
    <w:p w:rsidR="007E2BF4" w:rsidRPr="00280046" w:rsidRDefault="007E2BF4" w:rsidP="0014615B">
      <w:pPr>
        <w:pStyle w:val="NormalWeb"/>
      </w:pPr>
      <w:r w:rsidRPr="00280046">
        <w:t xml:space="preserve">place value of decimals to the billions; measurements: types of triangles and </w:t>
      </w:r>
    </w:p>
    <w:p w:rsidR="007E2BF4" w:rsidRPr="00280046" w:rsidRDefault="007E2BF4" w:rsidP="0014615B">
      <w:pPr>
        <w:pStyle w:val="NormalWeb"/>
      </w:pPr>
      <w:r w:rsidRPr="00280046">
        <w:t xml:space="preserve">angles, use of protractors and compasses, measuring 1/8 and 1/16 of an inch; </w:t>
      </w:r>
    </w:p>
    <w:p w:rsidR="007E2BF4" w:rsidRPr="00280046" w:rsidRDefault="007E2BF4" w:rsidP="0014615B">
      <w:pPr>
        <w:pStyle w:val="NormalWeb"/>
      </w:pPr>
      <w:r w:rsidRPr="00280046">
        <w:t xml:space="preserve">conversion to the metric system; elapsed time; algebra: solving for the unknown </w:t>
      </w:r>
    </w:p>
    <w:p w:rsidR="007E2BF4" w:rsidRPr="00280046" w:rsidRDefault="007E2BF4" w:rsidP="0014615B">
      <w:pPr>
        <w:pStyle w:val="NormalWeb"/>
      </w:pPr>
      <w:r w:rsidRPr="00280046">
        <w:t xml:space="preserve">variable; negative numbers; geometry: area, perimeter, volume of polygons and </w:t>
      </w:r>
    </w:p>
    <w:p w:rsidR="007E2BF4" w:rsidRPr="00280046" w:rsidRDefault="007E2BF4" w:rsidP="0014615B">
      <w:pPr>
        <w:pStyle w:val="NormalWeb"/>
      </w:pPr>
      <w:r w:rsidRPr="00280046">
        <w:t xml:space="preserve">circles, classifying shapes, two and three dimensions, congruence, coordinates, </w:t>
      </w:r>
    </w:p>
    <w:p w:rsidR="007E2BF4" w:rsidRPr="00280046" w:rsidRDefault="007E2BF4" w:rsidP="0014615B">
      <w:pPr>
        <w:pStyle w:val="NormalWeb"/>
      </w:pPr>
      <w:r w:rsidRPr="00280046">
        <w:t xml:space="preserve">graphing, angles, plotting points given with their coordinates, coordinate plane; </w:t>
      </w:r>
    </w:p>
    <w:p w:rsidR="007E2BF4" w:rsidRPr="00280046" w:rsidRDefault="007E2BF4" w:rsidP="0014615B">
      <w:pPr>
        <w:pStyle w:val="NormalWeb"/>
      </w:pPr>
      <w:r w:rsidRPr="00280046">
        <w:t xml:space="preserve">number line; slope; negative numbers; patterns and rules; number series; </w:t>
      </w:r>
    </w:p>
    <w:p w:rsidR="007E2BF4" w:rsidRPr="00280046" w:rsidRDefault="007E2BF4" w:rsidP="0014615B">
      <w:pPr>
        <w:pStyle w:val="NormalWeb"/>
      </w:pPr>
      <w:r w:rsidRPr="00280046">
        <w:t xml:space="preserve">probability; number sense; judging the reasonableness of problem-solving </w:t>
      </w:r>
    </w:p>
    <w:p w:rsidR="007E2BF4" w:rsidRPr="00280046" w:rsidRDefault="007E2BF4" w:rsidP="0014615B">
      <w:pPr>
        <w:pStyle w:val="NormalWeb"/>
      </w:pPr>
      <w:r w:rsidRPr="00280046">
        <w:t xml:space="preserve">methods and solutions; language (articulation, internalization, retention); problem </w:t>
      </w:r>
    </w:p>
    <w:p w:rsidR="007E2BF4" w:rsidRPr="00280046" w:rsidRDefault="007E2BF4" w:rsidP="0014615B">
      <w:pPr>
        <w:pStyle w:val="NormalWeb"/>
      </w:pPr>
      <w:r w:rsidRPr="00280046">
        <w:t xml:space="preserve">solving and ability to express solution strategies verbally in written sentences; </w:t>
      </w:r>
    </w:p>
    <w:p w:rsidR="007E2BF4" w:rsidRPr="00280046" w:rsidRDefault="007E2BF4" w:rsidP="0014615B">
      <w:pPr>
        <w:pStyle w:val="NormalWeb"/>
      </w:pPr>
      <w:r w:rsidRPr="00280046">
        <w:t xml:space="preserve">algorithms; equations; concrete and abstract thinking; conceptual understanding </w:t>
      </w:r>
    </w:p>
    <w:p w:rsidR="007E2BF4" w:rsidRPr="00280046" w:rsidRDefault="007E2BF4" w:rsidP="0014615B">
      <w:pPr>
        <w:pStyle w:val="NormalWeb"/>
      </w:pPr>
      <w:r w:rsidRPr="00280046">
        <w:t xml:space="preserve">of operations; and freedom and ease of playing with mathematical concepts. </w:t>
      </w:r>
    </w:p>
    <w:p w:rsidR="007E2BF4" w:rsidRPr="00280046" w:rsidRDefault="007E2BF4" w:rsidP="0014615B">
      <w:pPr>
        <w:pStyle w:val="NormalWeb"/>
      </w:pPr>
      <w:r w:rsidRPr="00280046">
        <w:t xml:space="preserve">Understandably, when asked to identify items presenting particular </w:t>
      </w:r>
    </w:p>
    <w:p w:rsidR="007E2BF4" w:rsidRPr="00280046" w:rsidRDefault="007E2BF4" w:rsidP="0014615B">
      <w:pPr>
        <w:pStyle w:val="NormalWeb"/>
      </w:pPr>
      <w:r w:rsidRPr="00280046">
        <w:t xml:space="preserve">difficulties for students, the list for fifth grade was correspondingly longer: </w:t>
      </w:r>
    </w:p>
    <w:p w:rsidR="007E2BF4" w:rsidRPr="00280046" w:rsidRDefault="007E2BF4" w:rsidP="0014615B">
      <w:pPr>
        <w:pStyle w:val="NormalWeb"/>
      </w:pPr>
      <w:r w:rsidRPr="00280046">
        <w:t xml:space="preserve">developing a number sense; reasonableness of the answers; fluency and ease with </w:t>
      </w:r>
    </w:p>
    <w:p w:rsidR="007E2BF4" w:rsidRPr="00280046" w:rsidRDefault="007E2BF4" w:rsidP="0014615B">
      <w:pPr>
        <w:pStyle w:val="NormalWeb"/>
      </w:pPr>
      <w:r w:rsidRPr="00280046">
        <w:t xml:space="preserve">numbers; “numeracy;” the number line concept; having a solid ability to compute; </w:t>
      </w:r>
    </w:p>
    <w:p w:rsidR="007E2BF4" w:rsidRPr="00280046" w:rsidRDefault="007E2BF4" w:rsidP="0014615B">
      <w:pPr>
        <w:pStyle w:val="NormalWeb"/>
      </w:pPr>
      <w:r w:rsidRPr="00280046">
        <w:t xml:space="preserve">conceptual understanding of operations; language issues; articulation, </w:t>
      </w:r>
    </w:p>
    <w:p w:rsidR="007E2BF4" w:rsidRPr="00280046" w:rsidRDefault="007E2BF4" w:rsidP="0014615B">
      <w:pPr>
        <w:pStyle w:val="NormalWeb"/>
      </w:pPr>
      <w:r w:rsidRPr="00280046">
        <w:t xml:space="preserve">internalization, retention of math terms; basic problem solving strategies, </w:t>
      </w:r>
    </w:p>
    <w:p w:rsidR="007E2BF4" w:rsidRPr="00280046" w:rsidRDefault="007E2BF4" w:rsidP="0014615B">
      <w:pPr>
        <w:pStyle w:val="NormalWeb"/>
      </w:pPr>
      <w:r w:rsidRPr="00280046">
        <w:lastRenderedPageBreak/>
        <w:t xml:space="preserve">especially with multi-step processes; understanding that there are different ways </w:t>
      </w:r>
    </w:p>
    <w:p w:rsidR="007E2BF4" w:rsidRPr="00280046" w:rsidRDefault="007E2BF4" w:rsidP="0014615B">
      <w:pPr>
        <w:pStyle w:val="NormalWeb"/>
      </w:pPr>
      <w:r w:rsidRPr="00280046">
        <w:t xml:space="preserve">to find a solution; place value, addition, subtraction skills; mastery of math facts </w:t>
      </w:r>
    </w:p>
    <w:p w:rsidR="007E2BF4" w:rsidRPr="00280046" w:rsidRDefault="007E2BF4" w:rsidP="0014615B">
      <w:pPr>
        <w:pStyle w:val="NormalWeb"/>
      </w:pPr>
      <w:r w:rsidRPr="00280046">
        <w:t xml:space="preserve">for addition, subtraction, multiplication; accuracy and speed in problem solving; </w:t>
      </w:r>
    </w:p>
    <w:p w:rsidR="007E2BF4" w:rsidRPr="00280046" w:rsidRDefault="007E2BF4" w:rsidP="0014615B">
      <w:pPr>
        <w:pStyle w:val="NormalWeb"/>
      </w:pPr>
      <w:r w:rsidRPr="00280046">
        <w:t xml:space="preserve">generalizing a problem or a technique to a new situation; rounding and estimating; </w:t>
      </w:r>
    </w:p>
    <w:p w:rsidR="007E2BF4" w:rsidRPr="00280046" w:rsidRDefault="007E2BF4" w:rsidP="0014615B">
      <w:pPr>
        <w:pStyle w:val="NormalWeb"/>
      </w:pPr>
      <w:r w:rsidRPr="00280046">
        <w:t xml:space="preserve">understanding decimals as well as division with a decimal or fraction and </w:t>
      </w:r>
    </w:p>
    <w:p w:rsidR="007E2BF4" w:rsidRPr="00280046" w:rsidRDefault="007E2BF4" w:rsidP="0014615B">
      <w:pPr>
        <w:pStyle w:val="NormalWeb"/>
      </w:pPr>
      <w:r w:rsidRPr="00280046">
        <w:t xml:space="preserve">explaining the process with words; and multiplying fractions: what does 1/4 of 1/2 </w:t>
      </w:r>
    </w:p>
    <w:p w:rsidR="007E2BF4" w:rsidRPr="00280046" w:rsidRDefault="007E2BF4" w:rsidP="0014615B">
      <w:pPr>
        <w:pStyle w:val="NormalWeb"/>
      </w:pPr>
      <w:r w:rsidRPr="00280046">
        <w:t xml:space="preserve">mean? The teachers also expressed frustration that the mathematics curriculum </w:t>
      </w:r>
    </w:p>
    <w:p w:rsidR="007E2BF4" w:rsidRPr="00280046" w:rsidRDefault="007E2BF4" w:rsidP="0014615B">
      <w:pPr>
        <w:pStyle w:val="NormalWeb"/>
      </w:pPr>
      <w:r w:rsidRPr="00280046">
        <w:t xml:space="preserve">was too broad and the expectations for the pace of learning too fast in fifth grade, </w:t>
      </w:r>
    </w:p>
    <w:p w:rsidR="007E2BF4" w:rsidRPr="00280046" w:rsidRDefault="007E2BF4" w:rsidP="0014615B">
      <w:pPr>
        <w:pStyle w:val="NormalWeb"/>
      </w:pPr>
      <w:r w:rsidRPr="00280046">
        <w:t xml:space="preserve">resulting in students who lack depth of knowledge and/or have not mastered </w:t>
      </w:r>
    </w:p>
    <w:p w:rsidR="007E2BF4" w:rsidRPr="00280046" w:rsidRDefault="007E2BF4" w:rsidP="0014615B">
      <w:pPr>
        <w:pStyle w:val="NormalWeb"/>
      </w:pPr>
      <w:r w:rsidRPr="00280046">
        <w:t>essential fundamentals (p. 6-7).</w:t>
      </w:r>
    </w:p>
    <w:p w:rsidR="007E2BF4" w:rsidRPr="00280046" w:rsidRDefault="007E2BF4" w:rsidP="0014615B">
      <w:pPr>
        <w:pStyle w:val="NormalWeb"/>
      </w:pPr>
      <w:r w:rsidRPr="00280046">
        <w:t>Coupled with the rigor of the current mathematics curriculum, teachers and students are pushed to learn more content with less time and, too often, without acquiring fluency in basic facts.</w:t>
      </w:r>
    </w:p>
    <w:p w:rsidR="005006FD" w:rsidRPr="00280046" w:rsidRDefault="006603C3" w:rsidP="0014615B">
      <w:pPr>
        <w:pStyle w:val="NormalWeb"/>
      </w:pPr>
      <w:proofErr w:type="gramStart"/>
      <w:r w:rsidRPr="00280046">
        <w:rPr>
          <w:b/>
        </w:rPr>
        <w:t>Possible ramifications from lack of fluency</w:t>
      </w:r>
      <w:r w:rsidR="0003478E" w:rsidRPr="00280046">
        <w:rPr>
          <w:b/>
        </w:rPr>
        <w:t>.</w:t>
      </w:r>
      <w:proofErr w:type="gramEnd"/>
      <w:r w:rsidR="0003478E" w:rsidRPr="00280046">
        <w:rPr>
          <w:b/>
        </w:rPr>
        <w:t xml:space="preserve"> </w:t>
      </w:r>
      <w:r w:rsidR="004110C1">
        <w:rPr>
          <w:b/>
        </w:rPr>
        <w:t xml:space="preserve"> </w:t>
      </w:r>
      <w:r w:rsidR="0003478E" w:rsidRPr="00280046">
        <w:t xml:space="preserve">Data from the 2013 National Assessment of Educational Progress (NAEP) indicates a large decline in mathematical proficiency between fourth and eighth grade.  Eighteen percent of fourth grade males and 17 percent of fourth grade females scored below basic and additional 30 percent of males and 35 percent of females in fourth grade scored below proficient on the 2013 NAEP in mathematics.  The number of students below proficiency in eighth grade increases to 54 percent for males and 57 percent for females.  Both genders had 26 percent of eighth grade students scoring below basic (National Center for Education Statistics, 2013).  It is possible that a lack of fluency with basic numeracy, including basic multiplication facts, is responsible for the increase in the number of students that are not proficient by eighth grade.  Observations reported by several middle school math teachers </w:t>
      </w:r>
      <w:r w:rsidR="0003478E" w:rsidRPr="00280046">
        <w:lastRenderedPageBreak/>
        <w:t>(personal com</w:t>
      </w:r>
      <w:r w:rsidR="00913202">
        <w:t>munications, Nov. 2013, Dec. 201</w:t>
      </w:r>
      <w:r w:rsidR="0003478E" w:rsidRPr="00280046">
        <w:t>3) reveal that many sixth and seventh grade students that have been taught multiplication concepts and procedures still lack the ability to directly recall the basic multiplication facts. This deficiency hinders these students’ abilities to solve more complex mathematical problems that are integrated into the sixth grade curriculum. “… how well students master foundational skills impacts the acquisitio</w:t>
      </w:r>
      <w:r w:rsidR="005A6CE1">
        <w:t>n of subsequent skills” (Lin and</w:t>
      </w:r>
      <w:r w:rsidR="0003478E" w:rsidRPr="00280046">
        <w:t xml:space="preserve"> Kubina, 2005, p. 74). By increasing basic multiplication fluency, students may be able to more fully comprehend and utilize the middle school mathematics curriculum. Application research suggests that there is a relationship between fluency in basic skills and subsequent acquisition of more complex skills (Lin and Kubina, 2005). </w:t>
      </w:r>
    </w:p>
    <w:p w:rsidR="006603C3" w:rsidRPr="00280046" w:rsidRDefault="004E5740" w:rsidP="0014615B">
      <w:pPr>
        <w:pStyle w:val="NormalWeb"/>
      </w:pPr>
      <w:r w:rsidRPr="00280046">
        <w:rPr>
          <w:b/>
        </w:rPr>
        <w:t xml:space="preserve">Importance of fluency. </w:t>
      </w:r>
      <w:r w:rsidRPr="00280046">
        <w:t>According to Kubina and Morrison (2000), “fluency describes proficient, masterful, exp</w:t>
      </w:r>
      <w:r w:rsidR="00913202">
        <w:t>ert, and automatic performances</w:t>
      </w:r>
      <w:r w:rsidRPr="00280046">
        <w:t>”</w:t>
      </w:r>
      <w:r w:rsidR="00913202">
        <w:t xml:space="preserve"> (p. 89).</w:t>
      </w:r>
      <w:r w:rsidRPr="00280046">
        <w:t xml:space="preserve"> Students’ performance in mathematics is dependent on numerous factors.  As students progress through the typical public school mathematics curriculum, it is imperative that they have a solid foundation in basic numeracy, basic mathematical concepts, and basic mathematical procedures. </w:t>
      </w:r>
      <w:r w:rsidR="004E27FB">
        <w:t>In 2008, t</w:t>
      </w:r>
      <w:r w:rsidRPr="00280046">
        <w:t>he National Mathematics Advisory Panel (NMAP)</w:t>
      </w:r>
      <w:r w:rsidR="004E27FB">
        <w:t xml:space="preserve"> suggested</w:t>
      </w:r>
      <w:r w:rsidRPr="00280046">
        <w:t xml:space="preserve"> that “the recognition of the mutually reinforcing benefits of conceptual understanding, procedural fluency, and automatic (i.e., quick and effortless) recall of facts” (p. xiv) is one of the most important characteristics of effecti</w:t>
      </w:r>
      <w:r w:rsidR="004E27FB">
        <w:t>ve mathematics instruction</w:t>
      </w:r>
      <w:r w:rsidRPr="00280046">
        <w:t>.  Studies indicate the many U.S. students do not reach the point of fast and efficient solving of single-digit multiplication and are much less fluent in the execution of more complex algorithms when compared to students in other countries (NMAP, 2008).  Research in applications emphasizes the relationship between obtaining fluency with component skills and the subsequent attainment of related composite skills, or, that mastery of foundational skills impacts the acquis</w:t>
      </w:r>
      <w:r w:rsidR="007455AF">
        <w:t>ition of subsequent skills (Lin</w:t>
      </w:r>
      <w:r w:rsidRPr="00280046">
        <w:t xml:space="preserve"> and Kubina, 2005).  Without fluency in </w:t>
      </w:r>
      <w:r w:rsidRPr="00280046">
        <w:lastRenderedPageBreak/>
        <w:t>the foundations of mathematics</w:t>
      </w:r>
      <w:r w:rsidR="0002652B">
        <w:t>,</w:t>
      </w:r>
      <w:r w:rsidRPr="00280046">
        <w:t xml:space="preserve"> it is difficult to comprehend and work with more complex mathematical situations.   In fact, in a study o</w:t>
      </w:r>
      <w:r w:rsidR="007455AF">
        <w:t>f 155 fifth-grade students (Lin</w:t>
      </w:r>
      <w:r w:rsidRPr="00280046">
        <w:t xml:space="preserve"> and </w:t>
      </w:r>
      <w:r w:rsidR="00DF472D">
        <w:t>Kubina</w:t>
      </w:r>
      <w:r w:rsidRPr="00280046">
        <w:t xml:space="preserve">, 2005), component fluency was the most powerful indicator for composite fluency.  Development of fluency means that more cognitive capacity is available for problem solving (Caron, 2007) and less declarative and procedural errors will occur (Woodward, 2006).  </w:t>
      </w:r>
    </w:p>
    <w:p w:rsidR="00913202" w:rsidRDefault="006D3477" w:rsidP="00913202">
      <w:pPr>
        <w:pStyle w:val="NormalWeb"/>
        <w:ind w:firstLine="0"/>
        <w:rPr>
          <w:b/>
        </w:rPr>
      </w:pPr>
      <w:r w:rsidRPr="00280046">
        <w:rPr>
          <w:b/>
        </w:rPr>
        <w:t>Problem</w:t>
      </w:r>
      <w:r w:rsidR="00A43879">
        <w:rPr>
          <w:b/>
        </w:rPr>
        <w:t xml:space="preserve"> </w:t>
      </w:r>
      <w:r w:rsidR="00913202">
        <w:rPr>
          <w:b/>
        </w:rPr>
        <w:t>S</w:t>
      </w:r>
      <w:r w:rsidRPr="00280046">
        <w:rPr>
          <w:b/>
        </w:rPr>
        <w:t>tatement</w:t>
      </w:r>
      <w:r w:rsidR="00913202">
        <w:rPr>
          <w:b/>
        </w:rPr>
        <w:t xml:space="preserve"> </w:t>
      </w:r>
    </w:p>
    <w:p w:rsidR="00467CAC" w:rsidRPr="00280046" w:rsidRDefault="00913202" w:rsidP="004E27FB">
      <w:pPr>
        <w:pStyle w:val="NormalWeb"/>
      </w:pPr>
      <w:r>
        <w:rPr>
          <w:b/>
        </w:rPr>
        <w:t xml:space="preserve"> </w:t>
      </w:r>
      <w:r w:rsidR="003E351D" w:rsidRPr="00280046">
        <w:t>Many sixth grade students that have been taught multiplication concepts and procedures still lack the ability to directly recall the basic multiplication facts. This deficiency hinders students’ abilities to solve more complex mathematical problems that are integrated into the sixth grade curriculum. By in</w:t>
      </w:r>
      <w:r w:rsidR="0002652B">
        <w:t>creasing multiplication fluency</w:t>
      </w:r>
      <w:r w:rsidR="003E351D" w:rsidRPr="00280046">
        <w:t xml:space="preserve"> students may be able to more fully comprehend and utilize the sixth grade mathematics curriculum. </w:t>
      </w:r>
    </w:p>
    <w:p w:rsidR="006D3477" w:rsidRPr="00280046" w:rsidRDefault="006D3477" w:rsidP="0014615B">
      <w:pPr>
        <w:pStyle w:val="NormalWeb"/>
      </w:pPr>
      <w:r w:rsidRPr="00280046">
        <w:t xml:space="preserve"> </w:t>
      </w:r>
      <w:r w:rsidRPr="00280046">
        <w:rPr>
          <w:b/>
        </w:rPr>
        <w:t>Problem background</w:t>
      </w:r>
      <w:r w:rsidR="00A43879">
        <w:t>.</w:t>
      </w:r>
      <w:r w:rsidRPr="00280046">
        <w:t xml:space="preserve">  </w:t>
      </w:r>
      <w:r w:rsidRPr="00280046">
        <w:rPr>
          <w:rStyle w:val="Strong"/>
          <w:iCs/>
          <w:color w:val="000000"/>
        </w:rPr>
        <w:t xml:space="preserve"> </w:t>
      </w:r>
      <w:r w:rsidR="003E351D" w:rsidRPr="00280046">
        <w:t xml:space="preserve">Through informal discussions with mathematics teachers in one middle school, it appears that too many students are still struggling with multiplication that is embedded within a more complex problem. Multiple discussions with one sixth grade mathematics instructor revealed that the majority of students in one </w:t>
      </w:r>
      <w:r w:rsidR="004E5740" w:rsidRPr="00280046">
        <w:t xml:space="preserve">particular </w:t>
      </w:r>
      <w:r w:rsidR="003E351D" w:rsidRPr="00280046">
        <w:t>section of sixth grade mathematics are currently demonstrating a lack of automaticity with basic multiplication (facts with factors between zero and ten, i.e., 5 x 8 = 40, 7 x6 = 42, etc.). According to the mathematics teacher for the course, this lack of fluency is hindering their ability to, specifically, multiply multi-digit decimals and divide fractions by fractions. The teacher reports that at least two-thirds of the target students consistently ask for the products to basic multiplication facts while attempting to complete multi-step problems involving multiplication. Overall, this lack of fluency is detrimental to the expectation that these students meet the requirements for mastery of the required curriculum (K. Delaney, personal communication, October 11, 2013).</w:t>
      </w:r>
    </w:p>
    <w:p w:rsidR="006603C3" w:rsidRPr="00280046" w:rsidRDefault="006D3477" w:rsidP="0014615B">
      <w:pPr>
        <w:pStyle w:val="NormalWeb"/>
      </w:pPr>
      <w:r w:rsidRPr="00280046">
        <w:rPr>
          <w:b/>
        </w:rPr>
        <w:lastRenderedPageBreak/>
        <w:t xml:space="preserve">Significance of the problem.  </w:t>
      </w:r>
      <w:r w:rsidR="004E5740" w:rsidRPr="00280046">
        <w:t xml:space="preserve">When students have not memorized the basic multiplication facts, it is more difficult for them to complete more complex mathematical problems such as long division and, later, algebra.  While students may have developed strategies for computing the needed multiplication facts, these strategies become inefficient and divert students’ attention from the more complex skill(s) needed to solve the given problem.  If </w:t>
      </w:r>
      <w:r w:rsidR="00C512BE" w:rsidRPr="00280046">
        <w:t xml:space="preserve">this </w:t>
      </w:r>
      <w:r w:rsidR="004E5740" w:rsidRPr="00280046">
        <w:t>research supports the use of varied daily reviews to increase students’ mathematical performance, then teachers can use this strategy to help students that did not memorize the basic facts in third grade.  By improving fact fluency and recall, students will be able to put more cognitive energy into solving more complex mathematical problems.</w:t>
      </w:r>
      <w:r w:rsidR="00467CAC" w:rsidRPr="00280046">
        <w:t xml:space="preserve"> </w:t>
      </w:r>
    </w:p>
    <w:p w:rsidR="006603C3" w:rsidRPr="00280046" w:rsidRDefault="006D3477" w:rsidP="0014615B">
      <w:pPr>
        <w:pStyle w:val="NormalWeb"/>
      </w:pPr>
      <w:r w:rsidRPr="00280046">
        <w:rPr>
          <w:b/>
        </w:rPr>
        <w:t xml:space="preserve">Possible causes.  </w:t>
      </w:r>
      <w:r w:rsidR="00467CAC" w:rsidRPr="00280046">
        <w:t xml:space="preserve">One likely cause of the difficulty these students are experiencing is the breadth of the current curriculum for mathematics. The </w:t>
      </w:r>
      <w:r w:rsidR="00467CAC" w:rsidRPr="00280046">
        <w:rPr>
          <w:i/>
        </w:rPr>
        <w:t>Teachers Talk</w:t>
      </w:r>
      <w:r w:rsidR="00467CAC" w:rsidRPr="00280046">
        <w:t xml:space="preserve"> discussions focusin</w:t>
      </w:r>
      <w:r w:rsidR="004D561C">
        <w:t>g on pressure points in the kindergarten through eighth grade</w:t>
      </w:r>
      <w:r w:rsidR="00467CAC" w:rsidRPr="00280046">
        <w:t xml:space="preserve"> mathematics curriculum reiterate the claim that the current curriculum is too broad to expect students to fully master foundational skills such as multiplication.  Another possible cause is the level of motivation students have t</w:t>
      </w:r>
      <w:r w:rsidR="007455AF">
        <w:t>o memorize the basic facts (Lin</w:t>
      </w:r>
      <w:r w:rsidR="00467CAC" w:rsidRPr="00280046">
        <w:t xml:space="preserve"> &amp; </w:t>
      </w:r>
      <w:r w:rsidR="00DF472D">
        <w:t>Kubina</w:t>
      </w:r>
      <w:r w:rsidR="00467CAC" w:rsidRPr="00280046">
        <w:t xml:space="preserve">, 2005).  Students that hold the belief that they can “always use a calculator” find no reason to spend time memorizing the basic multiplication facts. Other students may believe that it is easier to calculate the solutions to multiplication problems as needed. Indeed, there are students with mathematical learning disabilities, or even generalized learning disabilities, which hinder their ability to memorize this information. </w:t>
      </w:r>
      <w:r w:rsidR="00C512BE" w:rsidRPr="00280046">
        <w:t xml:space="preserve">A third </w:t>
      </w:r>
      <w:r w:rsidR="00467CAC" w:rsidRPr="00280046">
        <w:t xml:space="preserve">possible cause for </w:t>
      </w:r>
      <w:r w:rsidR="004D561C">
        <w:t xml:space="preserve">a </w:t>
      </w:r>
      <w:r w:rsidR="00467CAC" w:rsidRPr="00280046">
        <w:t>widespread lack of fluency is that students have not had sufficient amounts of practice to help them commit the basic multiplication facts to memory (Coddin</w:t>
      </w:r>
      <w:r w:rsidR="007455AF">
        <w:t>g, Archer, &amp; Connell, 2010; Lin</w:t>
      </w:r>
      <w:r w:rsidR="00467CAC" w:rsidRPr="00280046">
        <w:t xml:space="preserve"> &amp; Kubina, 2005).</w:t>
      </w:r>
    </w:p>
    <w:p w:rsidR="00B07D43" w:rsidRDefault="00B07D43" w:rsidP="0014615B">
      <w:pPr>
        <w:pStyle w:val="NormalWeb"/>
        <w:rPr>
          <w:b/>
        </w:rPr>
      </w:pPr>
    </w:p>
    <w:p w:rsidR="00B07D43" w:rsidRDefault="00B07D43" w:rsidP="0014615B">
      <w:pPr>
        <w:pStyle w:val="NormalWeb"/>
        <w:rPr>
          <w:b/>
        </w:rPr>
      </w:pPr>
    </w:p>
    <w:p w:rsidR="00B07D43" w:rsidRDefault="006D3477" w:rsidP="0014615B">
      <w:pPr>
        <w:pStyle w:val="NormalWeb"/>
        <w:rPr>
          <w:b/>
        </w:rPr>
      </w:pPr>
      <w:r w:rsidRPr="005A6CE1">
        <w:rPr>
          <w:b/>
        </w:rPr>
        <w:t xml:space="preserve">Research Questions </w:t>
      </w:r>
    </w:p>
    <w:p w:rsidR="00DE1144" w:rsidRPr="00280046" w:rsidRDefault="00DE1144" w:rsidP="0014615B">
      <w:pPr>
        <w:pStyle w:val="NormalWeb"/>
      </w:pPr>
      <w:r w:rsidRPr="00280046">
        <w:t xml:space="preserve">Does a brief daily review of multiplication facts increase students’ automaticity as measured by a fact fluency pretest and posttest? </w:t>
      </w:r>
    </w:p>
    <w:p w:rsidR="00DE1144" w:rsidRPr="00280046" w:rsidRDefault="00DE1144" w:rsidP="0014615B">
      <w:pPr>
        <w:pStyle w:val="NormalWeb"/>
      </w:pPr>
      <w:r w:rsidRPr="00280046">
        <w:t>How do students feel about reviewing multiplication facts</w:t>
      </w:r>
      <w:r w:rsidR="004F6540" w:rsidRPr="00280046">
        <w:t xml:space="preserve"> to increase their automaticity as measured by a 4-point Likert scale?</w:t>
      </w:r>
      <w:r w:rsidRPr="00280046">
        <w:t xml:space="preserve">  </w:t>
      </w:r>
    </w:p>
    <w:p w:rsidR="00DE1144" w:rsidRPr="00280046" w:rsidRDefault="00DE1144" w:rsidP="0014615B">
      <w:pPr>
        <w:pStyle w:val="NormalWeb"/>
      </w:pPr>
      <w:r w:rsidRPr="00280046">
        <w:t>How do teachers feel about using brief daily reviews to increase student automaticity</w:t>
      </w:r>
      <w:r w:rsidR="004F6540" w:rsidRPr="00280046">
        <w:t xml:space="preserve"> as measured by interview protocols</w:t>
      </w:r>
      <w:r w:rsidRPr="00280046">
        <w:t xml:space="preserve">?  </w:t>
      </w:r>
    </w:p>
    <w:p w:rsidR="006D3477" w:rsidRPr="00280046" w:rsidRDefault="006D3477" w:rsidP="006D3477">
      <w:pPr>
        <w:tabs>
          <w:tab w:val="clear" w:pos="576"/>
        </w:tabs>
        <w:spacing w:line="480" w:lineRule="auto"/>
        <w:ind w:firstLine="0"/>
        <w:rPr>
          <w:rFonts w:ascii="Times New Roman" w:hAnsi="Times New Roman"/>
          <w:b/>
          <w:szCs w:val="24"/>
        </w:rPr>
      </w:pPr>
      <w:r w:rsidRPr="00280046">
        <w:rPr>
          <w:rFonts w:ascii="Times New Roman" w:hAnsi="Times New Roman"/>
          <w:b/>
          <w:szCs w:val="24"/>
        </w:rPr>
        <w:t>Conclusion</w:t>
      </w:r>
      <w:r w:rsidR="005A6CE1">
        <w:rPr>
          <w:rFonts w:ascii="Times New Roman" w:hAnsi="Times New Roman"/>
          <w:b/>
          <w:szCs w:val="24"/>
        </w:rPr>
        <w:t xml:space="preserve"> and Future Study</w:t>
      </w:r>
    </w:p>
    <w:p w:rsidR="006603C3" w:rsidRPr="00280046" w:rsidRDefault="006D3477" w:rsidP="006603C3">
      <w:pPr>
        <w:spacing w:line="480" w:lineRule="auto"/>
        <w:ind w:firstLine="0"/>
        <w:rPr>
          <w:rFonts w:ascii="Times New Roman" w:hAnsi="Times New Roman"/>
          <w:szCs w:val="24"/>
        </w:rPr>
      </w:pPr>
      <w:r w:rsidRPr="00280046">
        <w:rPr>
          <w:rFonts w:ascii="Times New Roman" w:hAnsi="Times New Roman"/>
          <w:szCs w:val="24"/>
        </w:rPr>
        <w:tab/>
      </w:r>
      <w:r w:rsidR="006603C3" w:rsidRPr="00280046">
        <w:rPr>
          <w:rFonts w:ascii="Times New Roman" w:hAnsi="Times New Roman"/>
          <w:szCs w:val="24"/>
        </w:rPr>
        <w:tab/>
        <w:t xml:space="preserve">While some students are clearly behind in mathematical proficiency, what can teachers do to remediate deficiencies while still teaching the required grade level curricula? Incorporating daily review drills for basic facts is one strategy that may be effective. </w:t>
      </w:r>
      <w:r w:rsidRPr="00280046">
        <w:rPr>
          <w:rFonts w:ascii="Times New Roman" w:hAnsi="Times New Roman"/>
          <w:szCs w:val="24"/>
        </w:rPr>
        <w:t xml:space="preserve"> </w:t>
      </w:r>
      <w:r w:rsidR="006603C3" w:rsidRPr="00280046">
        <w:rPr>
          <w:rFonts w:ascii="Times New Roman" w:hAnsi="Times New Roman"/>
          <w:szCs w:val="24"/>
        </w:rPr>
        <w:t>This proposed action research seeks to determine if a brief daily review of basic multiplication facts will increase fact fluency and if students and teachers find it to be a useful strategy for increasing mathematical skills.</w:t>
      </w:r>
    </w:p>
    <w:p w:rsidR="006D3477" w:rsidRPr="00280046" w:rsidRDefault="006D3477" w:rsidP="006D3477">
      <w:pPr>
        <w:tabs>
          <w:tab w:val="clear" w:pos="576"/>
        </w:tabs>
        <w:spacing w:line="480" w:lineRule="auto"/>
        <w:ind w:left="90" w:firstLine="630"/>
        <w:rPr>
          <w:rFonts w:ascii="Times New Roman" w:hAnsi="Times New Roman"/>
          <w:szCs w:val="24"/>
        </w:rPr>
      </w:pPr>
    </w:p>
    <w:p w:rsidR="006D3477" w:rsidRPr="00280046" w:rsidRDefault="006D3477" w:rsidP="006D3477">
      <w:pPr>
        <w:pStyle w:val="NormalNoIndent"/>
        <w:tabs>
          <w:tab w:val="clear" w:pos="576"/>
          <w:tab w:val="left" w:pos="720"/>
          <w:tab w:val="left" w:pos="8640"/>
        </w:tabs>
        <w:spacing w:line="480" w:lineRule="auto"/>
        <w:jc w:val="center"/>
        <w:rPr>
          <w:rFonts w:ascii="Times New Roman" w:hAnsi="Times New Roman"/>
          <w:b/>
          <w:szCs w:val="24"/>
        </w:rPr>
      </w:pPr>
      <w:r w:rsidRPr="00280046">
        <w:rPr>
          <w:rFonts w:ascii="Times New Roman" w:hAnsi="Times New Roman"/>
          <w:szCs w:val="24"/>
        </w:rPr>
        <w:br w:type="page"/>
      </w:r>
      <w:r w:rsidRPr="00280046">
        <w:rPr>
          <w:rFonts w:ascii="Times New Roman" w:hAnsi="Times New Roman"/>
          <w:b/>
          <w:szCs w:val="24"/>
        </w:rPr>
        <w:lastRenderedPageBreak/>
        <w:t>Chapter 2</w:t>
      </w:r>
    </w:p>
    <w:p w:rsidR="006D3477" w:rsidRPr="00280046" w:rsidRDefault="006D3477" w:rsidP="006D3477">
      <w:pPr>
        <w:pStyle w:val="NormalNoIndent"/>
        <w:tabs>
          <w:tab w:val="clear" w:pos="576"/>
          <w:tab w:val="left" w:pos="720"/>
          <w:tab w:val="left" w:pos="8640"/>
        </w:tabs>
        <w:spacing w:line="480" w:lineRule="auto"/>
        <w:jc w:val="center"/>
        <w:rPr>
          <w:rFonts w:ascii="Times New Roman" w:hAnsi="Times New Roman"/>
          <w:b/>
          <w:szCs w:val="24"/>
        </w:rPr>
      </w:pPr>
      <w:r w:rsidRPr="00280046">
        <w:rPr>
          <w:rFonts w:ascii="Times New Roman" w:hAnsi="Times New Roman"/>
          <w:b/>
          <w:szCs w:val="24"/>
        </w:rPr>
        <w:t>Review of the Literature</w:t>
      </w:r>
    </w:p>
    <w:p w:rsidR="006D3477" w:rsidRPr="005A6CE1" w:rsidRDefault="006D3477" w:rsidP="005A6CE1">
      <w:pPr>
        <w:pStyle w:val="NormalWeb"/>
        <w:ind w:firstLine="0"/>
        <w:rPr>
          <w:b/>
        </w:rPr>
      </w:pPr>
      <w:r w:rsidRPr="005A6CE1">
        <w:rPr>
          <w:b/>
        </w:rPr>
        <w:t xml:space="preserve">Overview of the Literature </w:t>
      </w:r>
    </w:p>
    <w:p w:rsidR="004B415B" w:rsidRPr="00280046" w:rsidRDefault="006B33F6" w:rsidP="004B415B">
      <w:pPr>
        <w:spacing w:line="480" w:lineRule="auto"/>
        <w:rPr>
          <w:rFonts w:ascii="Times New Roman" w:hAnsi="Times New Roman"/>
          <w:szCs w:val="24"/>
        </w:rPr>
      </w:pPr>
      <w:r w:rsidRPr="00280046">
        <w:rPr>
          <w:rFonts w:ascii="Times New Roman" w:hAnsi="Times New Roman"/>
          <w:szCs w:val="24"/>
        </w:rPr>
        <w:t xml:space="preserve">A </w:t>
      </w:r>
      <w:r w:rsidR="004B415B" w:rsidRPr="00280046">
        <w:rPr>
          <w:rFonts w:ascii="Times New Roman" w:hAnsi="Times New Roman"/>
          <w:szCs w:val="24"/>
        </w:rPr>
        <w:t xml:space="preserve">review of the literature finds numerous ways researchers </w:t>
      </w:r>
      <w:r w:rsidRPr="00280046">
        <w:rPr>
          <w:rFonts w:ascii="Times New Roman" w:hAnsi="Times New Roman"/>
          <w:szCs w:val="24"/>
        </w:rPr>
        <w:t xml:space="preserve">have attempted to find </w:t>
      </w:r>
      <w:r w:rsidR="004B415B" w:rsidRPr="00280046">
        <w:rPr>
          <w:rFonts w:ascii="Times New Roman" w:hAnsi="Times New Roman"/>
          <w:szCs w:val="24"/>
        </w:rPr>
        <w:t>effective methods for increasing students’ fluency and automatic recall of the basic multiplication facts.  Several studies looked at</w:t>
      </w:r>
      <w:r w:rsidRPr="00280046">
        <w:rPr>
          <w:rFonts w:ascii="Times New Roman" w:hAnsi="Times New Roman"/>
          <w:szCs w:val="24"/>
        </w:rPr>
        <w:t xml:space="preserve"> various</w:t>
      </w:r>
      <w:r w:rsidR="004B415B" w:rsidRPr="00280046">
        <w:rPr>
          <w:rFonts w:ascii="Times New Roman" w:hAnsi="Times New Roman"/>
          <w:szCs w:val="24"/>
        </w:rPr>
        <w:t xml:space="preserve"> drill methods while others focused on a combination of drill and other types of instruction or novel approaches to the problem of non-fluent students.    </w:t>
      </w:r>
    </w:p>
    <w:p w:rsidR="004B415B" w:rsidRPr="00280046" w:rsidRDefault="00924406" w:rsidP="0048545E">
      <w:pPr>
        <w:tabs>
          <w:tab w:val="clear" w:pos="576"/>
        </w:tabs>
        <w:overflowPunct/>
        <w:autoSpaceDE/>
        <w:autoSpaceDN/>
        <w:adjustRightInd/>
        <w:spacing w:line="240" w:lineRule="auto"/>
        <w:ind w:firstLine="0"/>
        <w:textAlignment w:val="auto"/>
        <w:rPr>
          <w:rFonts w:ascii="Times New Roman" w:hAnsi="Times New Roman"/>
          <w:b/>
          <w:szCs w:val="24"/>
        </w:rPr>
      </w:pPr>
      <w:r>
        <w:rPr>
          <w:rFonts w:ascii="Times New Roman" w:hAnsi="Times New Roman"/>
          <w:b/>
          <w:szCs w:val="24"/>
        </w:rPr>
        <w:t>Theories on Fluency</w:t>
      </w:r>
    </w:p>
    <w:p w:rsidR="0048545E" w:rsidRPr="00280046" w:rsidRDefault="004B415B" w:rsidP="0014615B">
      <w:pPr>
        <w:pStyle w:val="NormalWeb"/>
      </w:pPr>
      <w:r w:rsidRPr="00280046">
        <w:tab/>
      </w:r>
      <w:r w:rsidR="00924406">
        <w:t>“F</w:t>
      </w:r>
      <w:r w:rsidRPr="00280046">
        <w:t>luency describes proficient, masterful, expert, and automatic performances”</w:t>
      </w:r>
      <w:r w:rsidR="00924406">
        <w:t xml:space="preserve"> (Kubina and Morrison, 2000, p.89).</w:t>
      </w:r>
      <w:r w:rsidRPr="00280046">
        <w:t xml:space="preserve"> Students’ performance in mathematics is dependent on numerous factors.  As students progress through the typical public school mathematics curriculum, it is imperative that they have a solid foundation in basic numeracy, basic mathematical concepts, and basic mathematical procedures. The National Mathematics Advisory Panel (NMAP</w:t>
      </w:r>
      <w:r w:rsidR="00DF472D" w:rsidRPr="00280046">
        <w:t>)</w:t>
      </w:r>
      <w:r w:rsidR="00DF472D">
        <w:t xml:space="preserve"> (</w:t>
      </w:r>
      <w:r w:rsidR="004E27FB">
        <w:t>2008)</w:t>
      </w:r>
      <w:r w:rsidRPr="00280046">
        <w:t xml:space="preserve"> suggests that “the recognition of the mutually reinforcing benefits of conceptual understanding, procedural fluency, and automatic (i.e., quick and effortless) recall of facts” (p. xiv) is one of the most important characteristics of effectiv</w:t>
      </w:r>
      <w:r w:rsidR="004E27FB">
        <w:t>e mathematics instruction</w:t>
      </w:r>
      <w:r w:rsidRPr="00280046">
        <w:t xml:space="preserve">. </w:t>
      </w:r>
      <w:r w:rsidR="0048545E" w:rsidRPr="00280046">
        <w:t xml:space="preserve"> The panel recom</w:t>
      </w:r>
      <w:r w:rsidR="004D561C">
        <w:t>mends that by the end of grade five</w:t>
      </w:r>
      <w:r w:rsidR="0048545E" w:rsidRPr="00280046">
        <w:t xml:space="preserve"> or </w:t>
      </w:r>
      <w:r w:rsidR="004D561C">
        <w:t>six</w:t>
      </w:r>
      <w:r w:rsidR="0048545E" w:rsidRPr="00280046">
        <w:t xml:space="preserve"> students have a “robust sense of numeracy” including computational facility, which requires the automatic recall of multiplication facts. Fluency with the standard algorithms for multiplication is dependent on the automaticity of fact recall</w:t>
      </w:r>
      <w:r w:rsidR="00083A91" w:rsidRPr="00280046">
        <w:t xml:space="preserve"> </w:t>
      </w:r>
      <w:r w:rsidR="0048545E" w:rsidRPr="00280046">
        <w:rPr>
          <w:color w:val="000000"/>
        </w:rPr>
        <w:t xml:space="preserve">(p. 17). </w:t>
      </w:r>
    </w:p>
    <w:p w:rsidR="004B415B" w:rsidRPr="00280046" w:rsidRDefault="0048545E" w:rsidP="0014615B">
      <w:pPr>
        <w:pStyle w:val="NormalWeb"/>
      </w:pPr>
      <w:r w:rsidRPr="00280046">
        <w:t>S</w:t>
      </w:r>
      <w:r w:rsidR="004B415B" w:rsidRPr="00280046">
        <w:t>tudies indicate the many U.S. students do not reach the point of fast and efficient solving of single-digit multiplication and are much less fluent in the execution of more complex algorithms when compared to students in other countries (NMAP, 2008).</w:t>
      </w:r>
      <w:r w:rsidR="0014615B" w:rsidRPr="00280046">
        <w:t xml:space="preserve">  Unfortunately, many </w:t>
      </w:r>
      <w:r w:rsidR="0014615B" w:rsidRPr="00280046">
        <w:lastRenderedPageBreak/>
        <w:t xml:space="preserve">students with fact fluency deficits in elementary school fail to catch up to </w:t>
      </w:r>
      <w:r w:rsidR="00083A91" w:rsidRPr="00280046">
        <w:t xml:space="preserve">their peers without specific interventions.  </w:t>
      </w:r>
      <w:r w:rsidR="0014615B" w:rsidRPr="00280046">
        <w:t>Deficits in computational fluency compound difficulties for students as the math curriculum becomes more complex (Geary, 2004).</w:t>
      </w:r>
      <w:r w:rsidR="004B415B" w:rsidRPr="00280046">
        <w:t xml:space="preserve">  Research in applications emphasizes the relationship between obtaining fluency with component skills and the subsequent attainment of related composite skills, or, that mastery of foundational skills impacts the acquisition of subsequent skills</w:t>
      </w:r>
      <w:r w:rsidR="007455AF">
        <w:t xml:space="preserve"> (Lin</w:t>
      </w:r>
      <w:r w:rsidR="004B415B" w:rsidRPr="00280046">
        <w:t xml:space="preserve"> and Kubina, 2005). </w:t>
      </w:r>
      <w:r w:rsidR="005561C6" w:rsidRPr="00280046">
        <w:t>“</w:t>
      </w:r>
      <w:r w:rsidR="005561C6" w:rsidRPr="00280046">
        <w:rPr>
          <w:color w:val="000000"/>
        </w:rPr>
        <w:t xml:space="preserve">For all content areas, practice allows students to achieve automaticity of basic skills which frees up working memory for more complex aspects of problem solving” (NMAP, 2008, p.30). </w:t>
      </w:r>
      <w:r w:rsidR="004B415B" w:rsidRPr="00280046">
        <w:t xml:space="preserve"> Without fluency in the foundations of mathematics</w:t>
      </w:r>
      <w:r w:rsidR="004D561C">
        <w:t>,</w:t>
      </w:r>
      <w:r w:rsidR="004B415B" w:rsidRPr="00280046">
        <w:t xml:space="preserve"> it is difficult to comprehend and work with more complex mathematical situations.   In fact, in a study o</w:t>
      </w:r>
      <w:r w:rsidR="007455AF">
        <w:t>f 155 fifth-grade students (Lin</w:t>
      </w:r>
      <w:r w:rsidR="004B415B" w:rsidRPr="00280046">
        <w:t xml:space="preserve"> and </w:t>
      </w:r>
      <w:r w:rsidR="00DF472D">
        <w:t>Kubina</w:t>
      </w:r>
      <w:r w:rsidR="004B415B" w:rsidRPr="00280046">
        <w:t xml:space="preserve">, 2005), component fluency was the most powerful indicator for composite fluency.  Development of fluency </w:t>
      </w:r>
      <w:r w:rsidR="00083A91" w:rsidRPr="00280046">
        <w:t xml:space="preserve">and automaticity </w:t>
      </w:r>
      <w:r w:rsidR="004B415B" w:rsidRPr="00280046">
        <w:t>means that more cognitive capacity is available for problem solving</w:t>
      </w:r>
      <w:r w:rsidR="00083A91" w:rsidRPr="00280046">
        <w:t xml:space="preserve"> (Caron, 2007). “Taking a cognitive processing perspective, the ability of a student to automatically respond to a stimulus may free limited cognitive resources that can be applied to the more complex computations and concepts” (Axtell et al., 2009</w:t>
      </w:r>
      <w:r w:rsidR="009232EB">
        <w:t>, p.527</w:t>
      </w:r>
      <w:r w:rsidR="00083A91" w:rsidRPr="00280046">
        <w:t>). Acquisition of fluency and automaticity also means</w:t>
      </w:r>
      <w:r w:rsidR="004B415B" w:rsidRPr="00280046">
        <w:t xml:space="preserve"> less declarative and procedural errors will occur (Woodward, 2006).  </w:t>
      </w:r>
    </w:p>
    <w:p w:rsidR="004B415B" w:rsidRPr="00280046" w:rsidRDefault="00502210" w:rsidP="0014615B">
      <w:pPr>
        <w:tabs>
          <w:tab w:val="left" w:pos="1605"/>
        </w:tabs>
        <w:spacing w:line="480" w:lineRule="auto"/>
        <w:ind w:firstLine="0"/>
        <w:rPr>
          <w:rFonts w:ascii="Times New Roman" w:hAnsi="Times New Roman"/>
          <w:b/>
          <w:szCs w:val="24"/>
        </w:rPr>
      </w:pPr>
      <w:r>
        <w:rPr>
          <w:rFonts w:ascii="Times New Roman" w:hAnsi="Times New Roman"/>
          <w:b/>
          <w:szCs w:val="24"/>
        </w:rPr>
        <w:t>Prior Research</w:t>
      </w:r>
    </w:p>
    <w:p w:rsidR="004B415B" w:rsidRPr="00280046" w:rsidRDefault="004B415B" w:rsidP="004B415B">
      <w:pPr>
        <w:tabs>
          <w:tab w:val="left" w:pos="720"/>
        </w:tabs>
        <w:spacing w:line="480" w:lineRule="auto"/>
        <w:rPr>
          <w:rFonts w:ascii="Times New Roman" w:hAnsi="Times New Roman"/>
          <w:szCs w:val="24"/>
        </w:rPr>
      </w:pPr>
      <w:r w:rsidRPr="00280046">
        <w:rPr>
          <w:rFonts w:ascii="Times New Roman" w:hAnsi="Times New Roman"/>
          <w:szCs w:val="24"/>
        </w:rPr>
        <w:t xml:space="preserve">Many researchers have attempted to address the most effective ways to teach fluency, sometimes referred to as automaticity.  From asserting that memorization is unnecessary (Caron, 2007) to stand alone drill and practice methods and explicit strategy instruction (Woodward, 2006), to working with specific ratios of known facts to unknown facts (Burns, 2004; Lee, Stansbery, Kubina, &amp; Wannarka, 2005; Codding, Archer, &amp; Connell, 2010), the research is both </w:t>
      </w:r>
      <w:r w:rsidR="00B95A9D">
        <w:rPr>
          <w:rFonts w:ascii="Times New Roman" w:hAnsi="Times New Roman"/>
          <w:szCs w:val="24"/>
        </w:rPr>
        <w:lastRenderedPageBreak/>
        <w:t>b</w:t>
      </w:r>
      <w:r w:rsidRPr="00280046">
        <w:rPr>
          <w:rFonts w:ascii="Times New Roman" w:hAnsi="Times New Roman"/>
          <w:szCs w:val="24"/>
        </w:rPr>
        <w:t xml:space="preserve">road and deep.  While many teachers espouse one method of fluency building as better than all the rest, what remains unclear is what “better” means. </w:t>
      </w:r>
    </w:p>
    <w:p w:rsidR="00B63170" w:rsidRPr="00280046" w:rsidRDefault="00B63170" w:rsidP="00B63170">
      <w:pPr>
        <w:tabs>
          <w:tab w:val="left" w:pos="720"/>
        </w:tabs>
        <w:spacing w:line="480" w:lineRule="auto"/>
        <w:rPr>
          <w:rFonts w:ascii="Times New Roman" w:hAnsi="Times New Roman"/>
          <w:szCs w:val="24"/>
        </w:rPr>
      </w:pPr>
      <w:r w:rsidRPr="00280046">
        <w:rPr>
          <w:rFonts w:ascii="Times New Roman" w:hAnsi="Times New Roman"/>
          <w:szCs w:val="24"/>
        </w:rPr>
        <w:t>The literature by and large focuses on traditional methods for increasing student fluency.  Many math educators argue that explicit strategy instruction helps students organize the multiplication facts into a logical system which facilitates their long-term retention and direct recall.  Special education research, on the other hand, supports the use of time drills to help students develop automaticity (Burns, 2004; Lee, David, Kubina, &amp; Wannarka, 2005; Woodward, 2006).  An integration of timed practice drills and strategy instruction increases automaticity rates for both learning disabled (LD) and non-LD students, but a comparison to the use of only timed practice drills yielded similar results (Woodward, 2006).</w:t>
      </w:r>
    </w:p>
    <w:p w:rsidR="00B63170" w:rsidRPr="00280046" w:rsidRDefault="00B63170" w:rsidP="00B63170">
      <w:pPr>
        <w:tabs>
          <w:tab w:val="left" w:pos="720"/>
        </w:tabs>
        <w:spacing w:line="480" w:lineRule="auto"/>
        <w:rPr>
          <w:rFonts w:ascii="Times New Roman" w:hAnsi="Times New Roman"/>
          <w:szCs w:val="24"/>
        </w:rPr>
      </w:pPr>
      <w:r w:rsidRPr="00280046">
        <w:rPr>
          <w:rFonts w:ascii="Times New Roman" w:hAnsi="Times New Roman"/>
          <w:szCs w:val="24"/>
        </w:rPr>
        <w:t xml:space="preserve"> Behaviorism suggests that completed tasks act as conditioned reinforcers, thereby increasing a subject’s probability of completing more tasks. Using this theory, by interspersing known material with unknown material, or known multiplication facts with unknown multiplication facts, students have an increase in their overa</w:t>
      </w:r>
      <w:r w:rsidR="004D561C">
        <w:rPr>
          <w:rFonts w:ascii="Times New Roman" w:hAnsi="Times New Roman"/>
          <w:szCs w:val="24"/>
        </w:rPr>
        <w:t>ll level of reinforcement. I</w:t>
      </w:r>
      <w:r w:rsidRPr="00280046">
        <w:rPr>
          <w:rFonts w:ascii="Times New Roman" w:hAnsi="Times New Roman"/>
          <w:szCs w:val="24"/>
        </w:rPr>
        <w:t>n a study of high-probability of completion (high-</w:t>
      </w:r>
      <w:r w:rsidRPr="00280046">
        <w:rPr>
          <w:rFonts w:ascii="Times New Roman" w:hAnsi="Times New Roman"/>
          <w:i/>
          <w:szCs w:val="24"/>
        </w:rPr>
        <w:t>p</w:t>
      </w:r>
      <w:r w:rsidRPr="00280046">
        <w:rPr>
          <w:rFonts w:ascii="Times New Roman" w:hAnsi="Times New Roman"/>
          <w:szCs w:val="24"/>
        </w:rPr>
        <w:t>) sequences, presented at a ratio of three high-</w:t>
      </w:r>
      <w:r w:rsidRPr="00280046">
        <w:rPr>
          <w:rFonts w:ascii="Times New Roman" w:hAnsi="Times New Roman"/>
          <w:i/>
          <w:szCs w:val="24"/>
        </w:rPr>
        <w:t xml:space="preserve">p </w:t>
      </w:r>
      <w:r w:rsidRPr="00280046">
        <w:rPr>
          <w:rFonts w:ascii="Times New Roman" w:hAnsi="Times New Roman"/>
          <w:szCs w:val="24"/>
        </w:rPr>
        <w:t xml:space="preserve">to one </w:t>
      </w:r>
      <w:proofErr w:type="gramStart"/>
      <w:r w:rsidRPr="00280046">
        <w:rPr>
          <w:rFonts w:ascii="Times New Roman" w:hAnsi="Times New Roman"/>
          <w:szCs w:val="24"/>
        </w:rPr>
        <w:t>low-probability</w:t>
      </w:r>
      <w:proofErr w:type="gramEnd"/>
      <w:r w:rsidRPr="00280046">
        <w:rPr>
          <w:rFonts w:ascii="Times New Roman" w:hAnsi="Times New Roman"/>
          <w:szCs w:val="24"/>
        </w:rPr>
        <w:t xml:space="preserve"> of completion, the results showed no differences in fact acquisition between explicit instruction and explicit instruction with the added high-p sequences (Lee, Stansbery, Kubina, &amp; Wannarka, 2005).  In a previous study, a meta-analysis of drill ratios for known to unknown facts supports the notion that having more known facts than unknown facts as part of a drill exercise increases the</w:t>
      </w:r>
      <w:r w:rsidR="007A458E">
        <w:rPr>
          <w:rFonts w:ascii="Times New Roman" w:hAnsi="Times New Roman"/>
          <w:szCs w:val="24"/>
        </w:rPr>
        <w:t xml:space="preserve"> acquisition of unknown facts. </w:t>
      </w:r>
      <w:r w:rsidRPr="00280046">
        <w:rPr>
          <w:rFonts w:ascii="Times New Roman" w:hAnsi="Times New Roman"/>
          <w:szCs w:val="24"/>
        </w:rPr>
        <w:t xml:space="preserve">Research analysis indicates that 90% known, 70% - 85% known, and 50% - 69% known </w:t>
      </w:r>
      <w:r w:rsidR="007A458E">
        <w:rPr>
          <w:rFonts w:ascii="Times New Roman" w:hAnsi="Times New Roman"/>
          <w:szCs w:val="24"/>
        </w:rPr>
        <w:t>ratios have strong mean effects</w:t>
      </w:r>
      <w:r w:rsidRPr="00280046">
        <w:rPr>
          <w:rFonts w:ascii="Times New Roman" w:hAnsi="Times New Roman"/>
          <w:szCs w:val="24"/>
        </w:rPr>
        <w:t xml:space="preserve"> (Burns, 2004).  Incremental rehearsal is a drill method that pairs known items with unknown items </w:t>
      </w:r>
      <w:r w:rsidR="00C94A15">
        <w:rPr>
          <w:rFonts w:ascii="Times New Roman" w:hAnsi="Times New Roman"/>
          <w:szCs w:val="24"/>
        </w:rPr>
        <w:t>in a practice sequence, but</w:t>
      </w:r>
      <w:r w:rsidRPr="00280046">
        <w:rPr>
          <w:rFonts w:ascii="Times New Roman" w:hAnsi="Times New Roman"/>
          <w:szCs w:val="24"/>
        </w:rPr>
        <w:t xml:space="preserve"> item</w:t>
      </w:r>
      <w:r w:rsidR="00C94A15">
        <w:rPr>
          <w:rFonts w:ascii="Times New Roman" w:hAnsi="Times New Roman"/>
          <w:szCs w:val="24"/>
        </w:rPr>
        <w:t>s are</w:t>
      </w:r>
      <w:r w:rsidRPr="00280046">
        <w:rPr>
          <w:rFonts w:ascii="Times New Roman" w:hAnsi="Times New Roman"/>
          <w:szCs w:val="24"/>
        </w:rPr>
        <w:t xml:space="preserve"> practiced in isolation.  A single-subject study conducted by </w:t>
      </w:r>
      <w:r w:rsidRPr="00280046">
        <w:rPr>
          <w:rFonts w:ascii="Times New Roman" w:hAnsi="Times New Roman"/>
          <w:szCs w:val="24"/>
        </w:rPr>
        <w:lastRenderedPageBreak/>
        <w:t>Codding, Archer, &amp; Connell (2010) demonstrated that incremental rehearsal improves accurate and fluent performance on target skills.   The results from a 2003 comparison study comparing high-</w:t>
      </w:r>
      <w:r w:rsidRPr="00280046">
        <w:rPr>
          <w:rFonts w:ascii="Times New Roman" w:hAnsi="Times New Roman"/>
          <w:i/>
          <w:szCs w:val="24"/>
        </w:rPr>
        <w:t>p</w:t>
      </w:r>
      <w:r w:rsidRPr="00280046">
        <w:rPr>
          <w:rFonts w:ascii="Times New Roman" w:hAnsi="Times New Roman"/>
          <w:szCs w:val="24"/>
        </w:rPr>
        <w:t>, task interspersal, and drill and practice show that the acquisition of multiplication facts was similar</w:t>
      </w:r>
      <w:r w:rsidR="006E5DB8">
        <w:rPr>
          <w:rFonts w:ascii="Times New Roman" w:hAnsi="Times New Roman"/>
          <w:szCs w:val="24"/>
        </w:rPr>
        <w:t>,</w:t>
      </w:r>
      <w:r w:rsidRPr="00280046">
        <w:rPr>
          <w:rFonts w:ascii="Times New Roman" w:hAnsi="Times New Roman"/>
          <w:szCs w:val="24"/>
        </w:rPr>
        <w:t xml:space="preserve"> but that the drill and practice method was the most efficient (Lee, Stansbery, Kubina, &amp; Wannarka, 2005).</w:t>
      </w:r>
    </w:p>
    <w:p w:rsidR="004B415B" w:rsidRDefault="004B415B" w:rsidP="004B415B">
      <w:pPr>
        <w:tabs>
          <w:tab w:val="left" w:pos="720"/>
        </w:tabs>
        <w:spacing w:line="480" w:lineRule="auto"/>
        <w:rPr>
          <w:rFonts w:ascii="Times New Roman" w:hAnsi="Times New Roman"/>
          <w:szCs w:val="24"/>
        </w:rPr>
      </w:pPr>
      <w:r w:rsidRPr="00280046">
        <w:rPr>
          <w:rFonts w:ascii="Times New Roman" w:hAnsi="Times New Roman"/>
          <w:szCs w:val="24"/>
        </w:rPr>
        <w:t xml:space="preserve"> For students that have experienced failure with multiplication fact fluency for several years, such as the eighth graders in Caron’s 2007 study, the  presentation of practice facts as “problems to be solved” (p. 279) could be the reason behind these students’ lack of fluency.  Caron</w:t>
      </w:r>
      <w:r w:rsidR="007A458E">
        <w:rPr>
          <w:rFonts w:ascii="Times New Roman" w:hAnsi="Times New Roman"/>
          <w:szCs w:val="24"/>
        </w:rPr>
        <w:t xml:space="preserve"> (2007)</w:t>
      </w:r>
      <w:r w:rsidRPr="00280046">
        <w:rPr>
          <w:rFonts w:ascii="Times New Roman" w:hAnsi="Times New Roman"/>
          <w:szCs w:val="24"/>
        </w:rPr>
        <w:t xml:space="preserve"> relates the automaticity of recalling multiplication facts to learning the names of family and friends: “…practice, over time and through the use of various strategies led to the developmen</w:t>
      </w:r>
      <w:r w:rsidR="007A458E">
        <w:rPr>
          <w:rFonts w:ascii="Times New Roman" w:hAnsi="Times New Roman"/>
          <w:szCs w:val="24"/>
        </w:rPr>
        <w:t xml:space="preserve">t of this knowledge base” </w:t>
      </w:r>
      <w:r w:rsidR="00DF472D">
        <w:rPr>
          <w:rFonts w:ascii="Times New Roman" w:hAnsi="Times New Roman"/>
          <w:szCs w:val="24"/>
        </w:rPr>
        <w:t>(</w:t>
      </w:r>
      <w:r w:rsidR="00DF472D" w:rsidRPr="00280046">
        <w:rPr>
          <w:rFonts w:ascii="Times New Roman" w:hAnsi="Times New Roman"/>
          <w:szCs w:val="24"/>
        </w:rPr>
        <w:t>p</w:t>
      </w:r>
      <w:r w:rsidRPr="00280046">
        <w:rPr>
          <w:rFonts w:ascii="Times New Roman" w:hAnsi="Times New Roman"/>
          <w:szCs w:val="24"/>
        </w:rPr>
        <w:t xml:space="preserve">. 279).  By providing his students with the solutions to each problem during timed exercises, the students increased their automaticity and their ability to engage with “more complex activities in math” (p. 281).  </w:t>
      </w:r>
    </w:p>
    <w:p w:rsidR="007A458E" w:rsidRPr="007A458E" w:rsidRDefault="007A458E" w:rsidP="007A458E">
      <w:pPr>
        <w:tabs>
          <w:tab w:val="left" w:pos="720"/>
        </w:tabs>
        <w:spacing w:line="480" w:lineRule="auto"/>
        <w:ind w:firstLine="0"/>
        <w:rPr>
          <w:rFonts w:ascii="Times New Roman" w:hAnsi="Times New Roman"/>
          <w:b/>
          <w:szCs w:val="24"/>
        </w:rPr>
      </w:pPr>
      <w:r>
        <w:rPr>
          <w:rFonts w:ascii="Times New Roman" w:hAnsi="Times New Roman"/>
          <w:b/>
          <w:szCs w:val="24"/>
        </w:rPr>
        <w:t>Best Practices</w:t>
      </w:r>
      <w:r w:rsidR="00502210">
        <w:rPr>
          <w:rFonts w:ascii="Times New Roman" w:hAnsi="Times New Roman"/>
          <w:b/>
          <w:szCs w:val="24"/>
        </w:rPr>
        <w:t xml:space="preserve"> Research</w:t>
      </w:r>
    </w:p>
    <w:p w:rsidR="00202FC1" w:rsidRPr="00280046" w:rsidRDefault="008850E0" w:rsidP="004B415B">
      <w:pPr>
        <w:tabs>
          <w:tab w:val="left" w:pos="720"/>
        </w:tabs>
        <w:spacing w:line="480" w:lineRule="auto"/>
        <w:rPr>
          <w:rFonts w:ascii="Times New Roman" w:hAnsi="Times New Roman"/>
          <w:szCs w:val="24"/>
        </w:rPr>
      </w:pPr>
      <w:r w:rsidRPr="00280046">
        <w:rPr>
          <w:rFonts w:ascii="Times New Roman" w:hAnsi="Times New Roman"/>
          <w:szCs w:val="24"/>
        </w:rPr>
        <w:t xml:space="preserve">Other researchers have </w:t>
      </w:r>
      <w:r w:rsidR="00202FC1" w:rsidRPr="00280046">
        <w:rPr>
          <w:rFonts w:ascii="Times New Roman" w:hAnsi="Times New Roman"/>
          <w:szCs w:val="24"/>
        </w:rPr>
        <w:t>use</w:t>
      </w:r>
      <w:r w:rsidRPr="00280046">
        <w:rPr>
          <w:rFonts w:ascii="Times New Roman" w:hAnsi="Times New Roman"/>
          <w:szCs w:val="24"/>
        </w:rPr>
        <w:t>d a variant of this technique when applying Copy, Cover,</w:t>
      </w:r>
      <w:r w:rsidR="00713E30" w:rsidRPr="00280046">
        <w:rPr>
          <w:rFonts w:ascii="Times New Roman" w:hAnsi="Times New Roman"/>
          <w:szCs w:val="24"/>
        </w:rPr>
        <w:t xml:space="preserve"> and</w:t>
      </w:r>
      <w:r w:rsidRPr="00280046">
        <w:rPr>
          <w:rFonts w:ascii="Times New Roman" w:hAnsi="Times New Roman"/>
          <w:szCs w:val="24"/>
        </w:rPr>
        <w:t xml:space="preserve"> Compare (CCC).  CCC has students copy the problem and solution, cover it and rewrite it f</w:t>
      </w:r>
      <w:r w:rsidR="00740A73">
        <w:rPr>
          <w:rFonts w:ascii="Times New Roman" w:hAnsi="Times New Roman"/>
          <w:szCs w:val="24"/>
        </w:rPr>
        <w:t>rom memory,</w:t>
      </w:r>
      <w:r w:rsidRPr="00280046">
        <w:rPr>
          <w:rFonts w:ascii="Times New Roman" w:hAnsi="Times New Roman"/>
          <w:szCs w:val="24"/>
        </w:rPr>
        <w:t xml:space="preserve"> then compare for accuracy.  It was originally designed to improve accuracy in spelling (Hanson, 1978), but was adapted in the late 1980s for math facts (Skinner et al., 19</w:t>
      </w:r>
      <w:r w:rsidR="00713E30" w:rsidRPr="00280046">
        <w:rPr>
          <w:rFonts w:ascii="Times New Roman" w:hAnsi="Times New Roman"/>
          <w:szCs w:val="24"/>
        </w:rPr>
        <w:t xml:space="preserve">89).  Many variations of CCC have been researched; correction/overcorrection, response type, feedback/reinforcement use, and group size are all factors that have been modified and thus far have been shown to enhance fluency and accuracy in both general education and special education settings (Poncy, Skinner, and Jaspers, </w:t>
      </w:r>
      <w:r w:rsidR="007455AF">
        <w:rPr>
          <w:rFonts w:ascii="Times New Roman" w:hAnsi="Times New Roman"/>
          <w:szCs w:val="24"/>
        </w:rPr>
        <w:t>2007</w:t>
      </w:r>
      <w:r w:rsidR="00713E30" w:rsidRPr="00280046">
        <w:rPr>
          <w:rFonts w:ascii="Times New Roman" w:hAnsi="Times New Roman"/>
          <w:szCs w:val="24"/>
        </w:rPr>
        <w:t xml:space="preserve">).  </w:t>
      </w:r>
    </w:p>
    <w:p w:rsidR="00713E30" w:rsidRPr="00280046" w:rsidRDefault="00713E30" w:rsidP="004B415B">
      <w:pPr>
        <w:tabs>
          <w:tab w:val="left" w:pos="720"/>
        </w:tabs>
        <w:spacing w:line="480" w:lineRule="auto"/>
        <w:rPr>
          <w:rFonts w:ascii="Times New Roman" w:hAnsi="Times New Roman"/>
          <w:szCs w:val="24"/>
        </w:rPr>
      </w:pPr>
      <w:r w:rsidRPr="00280046">
        <w:rPr>
          <w:rFonts w:ascii="Times New Roman" w:hAnsi="Times New Roman"/>
          <w:szCs w:val="24"/>
        </w:rPr>
        <w:lastRenderedPageBreak/>
        <w:t>Taped-problems intervention has also been shown to improve fluency and accuracy (McCallum, Skinner, and Hutchins, 2004).  With taped-problems</w:t>
      </w:r>
      <w:r w:rsidR="008F53FB">
        <w:rPr>
          <w:rFonts w:ascii="Times New Roman" w:hAnsi="Times New Roman"/>
          <w:szCs w:val="24"/>
        </w:rPr>
        <w:t>,</w:t>
      </w:r>
      <w:r w:rsidRPr="00280046">
        <w:rPr>
          <w:rFonts w:ascii="Times New Roman" w:hAnsi="Times New Roman"/>
          <w:szCs w:val="24"/>
        </w:rPr>
        <w:t xml:space="preserve"> the student listens to an audio recording of a series of math facts problems and is to write the correct answer before the recording provides the answer.  If the </w:t>
      </w:r>
      <w:r w:rsidR="006B33F6" w:rsidRPr="00280046">
        <w:rPr>
          <w:rFonts w:ascii="Times New Roman" w:hAnsi="Times New Roman"/>
          <w:szCs w:val="24"/>
        </w:rPr>
        <w:t>student writes an incorrect answer the student crosses out the incorrect answer and writes the correct answer (McCallum, Skinner, Turner, and Saecker, 2006).</w:t>
      </w:r>
    </w:p>
    <w:p w:rsidR="004B415B" w:rsidRPr="00280046" w:rsidRDefault="004B415B" w:rsidP="004B415B">
      <w:pPr>
        <w:tabs>
          <w:tab w:val="left" w:pos="720"/>
        </w:tabs>
        <w:spacing w:line="480" w:lineRule="auto"/>
        <w:rPr>
          <w:rFonts w:ascii="Times New Roman" w:hAnsi="Times New Roman"/>
          <w:szCs w:val="24"/>
        </w:rPr>
      </w:pPr>
      <w:r w:rsidRPr="00280046">
        <w:rPr>
          <w:rFonts w:ascii="Times New Roman" w:hAnsi="Times New Roman"/>
          <w:szCs w:val="24"/>
        </w:rPr>
        <w:t>Detect, Practice, and Repair (DPR) is another procedure researched to determine its effectiveness and efficiency as a method “designed to enhance math-fact automaticity” for students with limited cognitive resources or those less likely to engage themselves in mathematics (</w:t>
      </w:r>
      <w:r w:rsidR="003A2B99" w:rsidRPr="00280046">
        <w:rPr>
          <w:rFonts w:ascii="Times New Roman" w:hAnsi="Times New Roman"/>
          <w:szCs w:val="24"/>
        </w:rPr>
        <w:t>Poncy, Skinner, and O’Mara, 2006</w:t>
      </w:r>
      <w:r w:rsidRPr="00280046">
        <w:rPr>
          <w:rFonts w:ascii="Times New Roman" w:hAnsi="Times New Roman"/>
          <w:szCs w:val="24"/>
        </w:rPr>
        <w:t xml:space="preserve">).  </w:t>
      </w:r>
      <w:r w:rsidR="003A2B99" w:rsidRPr="00280046">
        <w:rPr>
          <w:rFonts w:ascii="Times New Roman" w:hAnsi="Times New Roman"/>
          <w:szCs w:val="24"/>
        </w:rPr>
        <w:t>DPR uses CCC as the primary ins</w:t>
      </w:r>
      <w:r w:rsidR="004E27FB">
        <w:rPr>
          <w:rFonts w:ascii="Times New Roman" w:hAnsi="Times New Roman"/>
          <w:szCs w:val="24"/>
        </w:rPr>
        <w:t>tructional component, “shown to</w:t>
      </w:r>
      <w:r w:rsidRPr="00280046">
        <w:rPr>
          <w:rFonts w:ascii="Times New Roman" w:hAnsi="Times New Roman"/>
          <w:szCs w:val="24"/>
        </w:rPr>
        <w:t xml:space="preserve"> </w:t>
      </w:r>
      <w:r w:rsidR="003A2B99" w:rsidRPr="00280046">
        <w:rPr>
          <w:rFonts w:ascii="Times New Roman" w:hAnsi="Times New Roman"/>
          <w:szCs w:val="24"/>
        </w:rPr>
        <w:t>enhance math-fact fluency across skills and students” (Poncy, Skinner, and Axtell, 2010</w:t>
      </w:r>
      <w:r w:rsidR="004E27FB">
        <w:rPr>
          <w:rFonts w:ascii="Times New Roman" w:hAnsi="Times New Roman"/>
          <w:szCs w:val="24"/>
        </w:rPr>
        <w:t>, p. 343</w:t>
      </w:r>
      <w:r w:rsidR="003A2B99" w:rsidRPr="00280046">
        <w:rPr>
          <w:rFonts w:ascii="Times New Roman" w:hAnsi="Times New Roman"/>
          <w:szCs w:val="24"/>
        </w:rPr>
        <w:t xml:space="preserve">). </w:t>
      </w:r>
      <w:r w:rsidRPr="00280046">
        <w:rPr>
          <w:rFonts w:ascii="Times New Roman" w:hAnsi="Times New Roman"/>
          <w:szCs w:val="24"/>
        </w:rPr>
        <w:t>While relatively recent research, DPR shows promise; students demonstrated increases in math</w:t>
      </w:r>
      <w:r w:rsidR="00E35B64">
        <w:rPr>
          <w:rFonts w:ascii="Times New Roman" w:hAnsi="Times New Roman"/>
          <w:szCs w:val="24"/>
        </w:rPr>
        <w:t>-fact fluency after DPR was</w:t>
      </w:r>
      <w:r w:rsidRPr="00280046">
        <w:rPr>
          <w:rFonts w:ascii="Times New Roman" w:hAnsi="Times New Roman"/>
          <w:szCs w:val="24"/>
        </w:rPr>
        <w:t xml:space="preserve"> applied.  </w:t>
      </w:r>
      <w:proofErr w:type="gramStart"/>
      <w:r w:rsidR="00DF472D" w:rsidRPr="00280046">
        <w:rPr>
          <w:rFonts w:ascii="Times New Roman" w:hAnsi="Times New Roman"/>
          <w:szCs w:val="24"/>
        </w:rPr>
        <w:t>“DPR may be an effective math-fact fluency remediation procedure when applied to small groups” (</w:t>
      </w:r>
      <w:proofErr w:type="spellStart"/>
      <w:r w:rsidR="00DF472D" w:rsidRPr="00280046">
        <w:rPr>
          <w:rFonts w:ascii="Times New Roman" w:hAnsi="Times New Roman"/>
          <w:szCs w:val="24"/>
        </w:rPr>
        <w:t>Poncy</w:t>
      </w:r>
      <w:proofErr w:type="spellEnd"/>
      <w:r w:rsidR="00DF472D" w:rsidRPr="00280046">
        <w:rPr>
          <w:rFonts w:ascii="Times New Roman" w:hAnsi="Times New Roman"/>
          <w:szCs w:val="24"/>
        </w:rPr>
        <w:t>, Skinner, and Axtell, 2010</w:t>
      </w:r>
      <w:r w:rsidR="00DF472D">
        <w:rPr>
          <w:rFonts w:ascii="Times New Roman" w:hAnsi="Times New Roman"/>
          <w:szCs w:val="24"/>
        </w:rPr>
        <w:t>, p. 349</w:t>
      </w:r>
      <w:r w:rsidR="00DF472D" w:rsidRPr="00280046">
        <w:rPr>
          <w:rFonts w:ascii="Times New Roman" w:hAnsi="Times New Roman"/>
          <w:szCs w:val="24"/>
        </w:rPr>
        <w:t>).</w:t>
      </w:r>
      <w:proofErr w:type="gramEnd"/>
      <w:r w:rsidR="00DF472D" w:rsidRPr="00280046">
        <w:rPr>
          <w:rFonts w:ascii="Times New Roman" w:hAnsi="Times New Roman"/>
          <w:szCs w:val="24"/>
        </w:rPr>
        <w:t xml:space="preserve"> </w:t>
      </w:r>
      <w:r w:rsidR="003A2B99" w:rsidRPr="00280046">
        <w:rPr>
          <w:rFonts w:ascii="Times New Roman" w:hAnsi="Times New Roman"/>
          <w:szCs w:val="24"/>
        </w:rPr>
        <w:t>DPR</w:t>
      </w:r>
      <w:r w:rsidR="00B63170" w:rsidRPr="00280046">
        <w:rPr>
          <w:rFonts w:ascii="Times New Roman" w:hAnsi="Times New Roman"/>
          <w:szCs w:val="24"/>
        </w:rPr>
        <w:t xml:space="preserve"> also has the benefit of having students practice only those facts that are in need of remediation.  </w:t>
      </w:r>
    </w:p>
    <w:p w:rsidR="003A2B99" w:rsidRPr="00280046" w:rsidRDefault="003A2B99" w:rsidP="004B415B">
      <w:pPr>
        <w:tabs>
          <w:tab w:val="left" w:pos="720"/>
        </w:tabs>
        <w:spacing w:line="480" w:lineRule="auto"/>
        <w:rPr>
          <w:rFonts w:ascii="Times New Roman" w:hAnsi="Times New Roman"/>
          <w:szCs w:val="24"/>
        </w:rPr>
      </w:pPr>
      <w:r w:rsidRPr="00280046">
        <w:rPr>
          <w:rFonts w:ascii="Times New Roman" w:hAnsi="Times New Roman"/>
          <w:szCs w:val="24"/>
        </w:rPr>
        <w:t xml:space="preserve">Practical considerations must be taken into account when implementing interventions in our schools.  Interventions that require too much instructional time will be </w:t>
      </w:r>
      <w:r w:rsidR="00EE1ED4" w:rsidRPr="00280046">
        <w:rPr>
          <w:rFonts w:ascii="Times New Roman" w:hAnsi="Times New Roman"/>
          <w:szCs w:val="24"/>
        </w:rPr>
        <w:t>abandoned</w:t>
      </w:r>
      <w:r w:rsidRPr="00280046">
        <w:rPr>
          <w:rFonts w:ascii="Times New Roman" w:hAnsi="Times New Roman"/>
          <w:szCs w:val="24"/>
        </w:rPr>
        <w:t xml:space="preserve"> for less intrusive methods.  One method of reducing the time educators must spend on remediation is to allow the students to act as the intervention manager.  Taped-problems and CCC both offer this possibility.  However, they do not provide for overcorrection when a student incorrectly responds to a problem.  The self-administe</w:t>
      </w:r>
      <w:r w:rsidR="00EE1ED4" w:rsidRPr="00280046">
        <w:rPr>
          <w:rFonts w:ascii="Times New Roman" w:hAnsi="Times New Roman"/>
          <w:szCs w:val="24"/>
        </w:rPr>
        <w:t xml:space="preserve">red folding-in technique (SAFI), developed by Hulac, Dejong, and Benson (2012), is a blend of CCC, interspersal techniques, and corrective feedback.  </w:t>
      </w:r>
      <w:r w:rsidR="00EE1ED4" w:rsidRPr="00280046">
        <w:rPr>
          <w:rFonts w:ascii="Times New Roman" w:hAnsi="Times New Roman"/>
          <w:szCs w:val="24"/>
        </w:rPr>
        <w:lastRenderedPageBreak/>
        <w:t xml:space="preserve">Students </w:t>
      </w:r>
      <w:r w:rsidR="009B38C9" w:rsidRPr="00280046">
        <w:rPr>
          <w:rFonts w:ascii="Times New Roman" w:hAnsi="Times New Roman"/>
          <w:szCs w:val="24"/>
        </w:rPr>
        <w:t>averaged 95.9 percent accuracy in Hulac, Dejong, and Benson’</w:t>
      </w:r>
      <w:r w:rsidR="000C6A2C" w:rsidRPr="00280046">
        <w:rPr>
          <w:rFonts w:ascii="Times New Roman" w:hAnsi="Times New Roman"/>
          <w:szCs w:val="24"/>
        </w:rPr>
        <w:t>s</w:t>
      </w:r>
      <w:r w:rsidR="00C40C9E" w:rsidRPr="00280046">
        <w:rPr>
          <w:rFonts w:ascii="Times New Roman" w:hAnsi="Times New Roman"/>
          <w:szCs w:val="24"/>
        </w:rPr>
        <w:t xml:space="preserve"> (</w:t>
      </w:r>
      <w:r w:rsidR="000C6A2C" w:rsidRPr="00280046">
        <w:rPr>
          <w:rFonts w:ascii="Times New Roman" w:hAnsi="Times New Roman"/>
          <w:szCs w:val="24"/>
        </w:rPr>
        <w:t>2012</w:t>
      </w:r>
      <w:r w:rsidR="00C40C9E" w:rsidRPr="00280046">
        <w:rPr>
          <w:rFonts w:ascii="Times New Roman" w:hAnsi="Times New Roman"/>
          <w:szCs w:val="24"/>
        </w:rPr>
        <w:t>)</w:t>
      </w:r>
      <w:r w:rsidR="000C6A2C" w:rsidRPr="00280046">
        <w:rPr>
          <w:rFonts w:ascii="Times New Roman" w:hAnsi="Times New Roman"/>
          <w:szCs w:val="24"/>
        </w:rPr>
        <w:t xml:space="preserve"> study while Hulac, Wickerd, and Vining’s </w:t>
      </w:r>
      <w:r w:rsidR="00C40C9E" w:rsidRPr="00280046">
        <w:rPr>
          <w:rFonts w:ascii="Times New Roman" w:hAnsi="Times New Roman"/>
          <w:szCs w:val="24"/>
        </w:rPr>
        <w:t>(</w:t>
      </w:r>
      <w:r w:rsidR="000C6A2C" w:rsidRPr="00280046">
        <w:rPr>
          <w:rFonts w:ascii="Times New Roman" w:hAnsi="Times New Roman"/>
          <w:szCs w:val="24"/>
        </w:rPr>
        <w:t>2013</w:t>
      </w:r>
      <w:r w:rsidR="00C40C9E" w:rsidRPr="00280046">
        <w:rPr>
          <w:rFonts w:ascii="Times New Roman" w:hAnsi="Times New Roman"/>
          <w:szCs w:val="24"/>
        </w:rPr>
        <w:t>)</w:t>
      </w:r>
      <w:r w:rsidR="000C6A2C" w:rsidRPr="00280046">
        <w:rPr>
          <w:rFonts w:ascii="Times New Roman" w:hAnsi="Times New Roman"/>
          <w:szCs w:val="24"/>
        </w:rPr>
        <w:t xml:space="preserve"> study demonstrated that SAFI can effectively remediate</w:t>
      </w:r>
      <w:r w:rsidR="00C40C9E" w:rsidRPr="00280046">
        <w:rPr>
          <w:rFonts w:ascii="Times New Roman" w:hAnsi="Times New Roman"/>
          <w:szCs w:val="24"/>
        </w:rPr>
        <w:t xml:space="preserve"> math fact deficiencies using limited adult supervision. </w:t>
      </w:r>
    </w:p>
    <w:p w:rsidR="004B415B" w:rsidRPr="00280046" w:rsidRDefault="004B415B" w:rsidP="007A458E">
      <w:pPr>
        <w:tabs>
          <w:tab w:val="left" w:pos="720"/>
        </w:tabs>
        <w:spacing w:line="480" w:lineRule="auto"/>
        <w:ind w:firstLine="0"/>
        <w:rPr>
          <w:rFonts w:ascii="Times New Roman" w:hAnsi="Times New Roman"/>
          <w:b/>
          <w:szCs w:val="24"/>
        </w:rPr>
      </w:pPr>
      <w:r w:rsidRPr="00280046">
        <w:rPr>
          <w:rFonts w:ascii="Times New Roman" w:hAnsi="Times New Roman"/>
          <w:b/>
          <w:szCs w:val="24"/>
        </w:rPr>
        <w:t>Lack of fluency</w:t>
      </w:r>
      <w:r w:rsidRPr="00280046">
        <w:rPr>
          <w:rFonts w:ascii="Times New Roman" w:hAnsi="Times New Roman"/>
          <w:b/>
          <w:szCs w:val="24"/>
        </w:rPr>
        <w:tab/>
      </w:r>
    </w:p>
    <w:p w:rsidR="00E84DA3" w:rsidRPr="00280046" w:rsidRDefault="004B415B" w:rsidP="004B415B">
      <w:pPr>
        <w:tabs>
          <w:tab w:val="left" w:pos="720"/>
        </w:tabs>
        <w:spacing w:line="480" w:lineRule="auto"/>
        <w:rPr>
          <w:rFonts w:ascii="Times New Roman" w:hAnsi="Times New Roman"/>
          <w:szCs w:val="24"/>
        </w:rPr>
      </w:pPr>
      <w:r w:rsidRPr="00280046">
        <w:rPr>
          <w:rFonts w:ascii="Times New Roman" w:hAnsi="Times New Roman"/>
          <w:szCs w:val="24"/>
        </w:rPr>
        <w:t>With all the different strategies and methods available to help with increasing students’ automaticity, why are there students that are not proficient in multiplication fact recall when they are working on higher level math lessons?  One theory is that teachers do not provide enough opportunities to practice math facts (Codding, Archer, &amp; Connell, 2010</w:t>
      </w:r>
      <w:r w:rsidR="007455AF">
        <w:rPr>
          <w:rFonts w:ascii="Times New Roman" w:hAnsi="Times New Roman"/>
          <w:szCs w:val="24"/>
        </w:rPr>
        <w:t>; Lin</w:t>
      </w:r>
      <w:r w:rsidRPr="00280046">
        <w:rPr>
          <w:rFonts w:ascii="Times New Roman" w:hAnsi="Times New Roman"/>
          <w:szCs w:val="24"/>
        </w:rPr>
        <w:t xml:space="preserve"> &amp; Kubina, 2005).  The research of Burns (2004) and Lee, Stansbery, Kubina, &amp; Wannarka (2004) suggests that drill is more supportive of acquisition learning</w:t>
      </w:r>
      <w:r w:rsidR="00E35B64">
        <w:rPr>
          <w:rFonts w:ascii="Times New Roman" w:hAnsi="Times New Roman"/>
          <w:szCs w:val="24"/>
        </w:rPr>
        <w:t>,</w:t>
      </w:r>
      <w:r w:rsidRPr="00280046">
        <w:rPr>
          <w:rFonts w:ascii="Times New Roman" w:hAnsi="Times New Roman"/>
          <w:szCs w:val="24"/>
        </w:rPr>
        <w:t xml:space="preserve"> and that proficiency, maintenance, generalization, and application learning need more research to determine the most effective methods for multiplication fact usage.  Perhaps teachers, inadvertently, neglect these latter stages of learning (Burns, 2004).   </w:t>
      </w:r>
    </w:p>
    <w:p w:rsidR="004E6AB0" w:rsidRPr="00280046" w:rsidRDefault="004B415B" w:rsidP="004B415B">
      <w:pPr>
        <w:tabs>
          <w:tab w:val="left" w:pos="720"/>
        </w:tabs>
        <w:spacing w:line="480" w:lineRule="auto"/>
        <w:rPr>
          <w:rFonts w:ascii="Times New Roman" w:hAnsi="Times New Roman"/>
          <w:szCs w:val="24"/>
        </w:rPr>
      </w:pPr>
      <w:r w:rsidRPr="00280046">
        <w:rPr>
          <w:rFonts w:ascii="Times New Roman" w:hAnsi="Times New Roman"/>
          <w:szCs w:val="24"/>
        </w:rPr>
        <w:t>It is quite conceivable that it is differences in the student</w:t>
      </w:r>
      <w:r w:rsidR="004011C9" w:rsidRPr="00280046">
        <w:rPr>
          <w:rFonts w:ascii="Times New Roman" w:hAnsi="Times New Roman"/>
          <w:szCs w:val="24"/>
        </w:rPr>
        <w:t>s that contribute</w:t>
      </w:r>
      <w:r w:rsidRPr="00280046">
        <w:rPr>
          <w:rFonts w:ascii="Times New Roman" w:hAnsi="Times New Roman"/>
          <w:szCs w:val="24"/>
        </w:rPr>
        <w:t xml:space="preserve"> to the differences in proficiency. </w:t>
      </w:r>
      <w:r w:rsidR="00E84DA3" w:rsidRPr="00280046">
        <w:rPr>
          <w:rFonts w:ascii="Times New Roman" w:hAnsi="Times New Roman"/>
          <w:szCs w:val="24"/>
        </w:rPr>
        <w:t xml:space="preserve"> Learning disabilities, socio-economics, prior knowledge, and anxiety about mathematics could all be causal factors.</w:t>
      </w:r>
      <w:r w:rsidRPr="00280046">
        <w:rPr>
          <w:rFonts w:ascii="Times New Roman" w:hAnsi="Times New Roman"/>
          <w:szCs w:val="24"/>
        </w:rPr>
        <w:t xml:space="preserve"> “The differences in performance levels between students with and without LD on the facts measures – particularly the hard facts – revealed the challenge of moving all students in a classroom forward at the same rate” (Woodward, 2006, p. 285).   The demographical backgrounds of students and their personal attitudes of self-concept and motivation may also play </w:t>
      </w:r>
      <w:r w:rsidR="007455AF">
        <w:rPr>
          <w:rFonts w:ascii="Times New Roman" w:hAnsi="Times New Roman"/>
          <w:szCs w:val="24"/>
        </w:rPr>
        <w:t>a part in fluency deficits (Lin</w:t>
      </w:r>
      <w:r w:rsidRPr="00280046">
        <w:rPr>
          <w:rFonts w:ascii="Times New Roman" w:hAnsi="Times New Roman"/>
          <w:szCs w:val="24"/>
        </w:rPr>
        <w:t xml:space="preserve"> &amp; </w:t>
      </w:r>
      <w:r w:rsidR="00DF472D">
        <w:rPr>
          <w:rFonts w:ascii="Times New Roman" w:hAnsi="Times New Roman"/>
          <w:szCs w:val="24"/>
        </w:rPr>
        <w:t>Kubina</w:t>
      </w:r>
      <w:r w:rsidRPr="00280046">
        <w:rPr>
          <w:rFonts w:ascii="Times New Roman" w:hAnsi="Times New Roman"/>
          <w:szCs w:val="24"/>
        </w:rPr>
        <w:t xml:space="preserve">, 2005).  </w:t>
      </w:r>
      <w:r w:rsidR="00E84DA3" w:rsidRPr="00280046">
        <w:rPr>
          <w:rFonts w:ascii="Times New Roman" w:hAnsi="Times New Roman"/>
          <w:szCs w:val="24"/>
        </w:rPr>
        <w:t>Cates and Rhymer (2003</w:t>
      </w:r>
      <w:r w:rsidR="00DF472D" w:rsidRPr="00280046">
        <w:rPr>
          <w:rFonts w:ascii="Times New Roman" w:hAnsi="Times New Roman"/>
          <w:szCs w:val="24"/>
        </w:rPr>
        <w:t>)</w:t>
      </w:r>
      <w:r w:rsidR="00E84DA3" w:rsidRPr="00280046">
        <w:rPr>
          <w:rFonts w:ascii="Times New Roman" w:hAnsi="Times New Roman"/>
          <w:szCs w:val="24"/>
        </w:rPr>
        <w:t xml:space="preserve"> studied the relationship between mathematics anxiety and mathematics performance and concluded that </w:t>
      </w:r>
      <w:r w:rsidR="00B63170" w:rsidRPr="00280046">
        <w:rPr>
          <w:rFonts w:ascii="Times New Roman" w:hAnsi="Times New Roman"/>
          <w:szCs w:val="24"/>
        </w:rPr>
        <w:t>mathematics anxiety has a stronger relationship with fluency than with accuracy (p. 31).</w:t>
      </w:r>
    </w:p>
    <w:p w:rsidR="00B63170" w:rsidRPr="00280046" w:rsidRDefault="004E6AB0" w:rsidP="004B415B">
      <w:pPr>
        <w:tabs>
          <w:tab w:val="left" w:pos="720"/>
        </w:tabs>
        <w:spacing w:line="480" w:lineRule="auto"/>
        <w:rPr>
          <w:rFonts w:ascii="Times New Roman" w:hAnsi="Times New Roman"/>
          <w:szCs w:val="24"/>
        </w:rPr>
      </w:pPr>
      <w:r w:rsidRPr="00280046">
        <w:rPr>
          <w:rFonts w:ascii="Times New Roman" w:hAnsi="Times New Roman"/>
          <w:szCs w:val="24"/>
        </w:rPr>
        <w:lastRenderedPageBreak/>
        <w:t xml:space="preserve">It is apparent that there are multiple reasons that some students demonstrate a lack of multiplication fact fluency.  Causes range from inadequate instruction to non-educational influences (e.g., poverty, learning disability, anxiety).  </w:t>
      </w:r>
      <w:r w:rsidR="002D06DD" w:rsidRPr="00280046">
        <w:rPr>
          <w:rFonts w:ascii="Times New Roman" w:hAnsi="Times New Roman"/>
          <w:szCs w:val="24"/>
        </w:rPr>
        <w:t>With multiple roots of the problem, undetermined situational variants, and various routes to remediation, there is no universal remedy for remediating multiplication fact fluency.</w:t>
      </w:r>
    </w:p>
    <w:p w:rsidR="006D3477" w:rsidRPr="00280046" w:rsidRDefault="006D3477" w:rsidP="0014615B">
      <w:pPr>
        <w:tabs>
          <w:tab w:val="left" w:pos="720"/>
        </w:tabs>
        <w:spacing w:line="480" w:lineRule="auto"/>
        <w:ind w:firstLine="0"/>
        <w:rPr>
          <w:rFonts w:ascii="Times New Roman" w:hAnsi="Times New Roman"/>
          <w:b/>
          <w:szCs w:val="24"/>
        </w:rPr>
      </w:pPr>
      <w:r w:rsidRPr="00280046">
        <w:rPr>
          <w:rFonts w:ascii="Times New Roman" w:hAnsi="Times New Roman"/>
          <w:b/>
          <w:szCs w:val="24"/>
        </w:rPr>
        <w:t xml:space="preserve">Summary </w:t>
      </w:r>
    </w:p>
    <w:p w:rsidR="006B33F6" w:rsidRPr="00280046" w:rsidRDefault="006D3477" w:rsidP="0014615B">
      <w:pPr>
        <w:spacing w:line="480" w:lineRule="auto"/>
        <w:ind w:firstLine="0"/>
        <w:rPr>
          <w:rFonts w:ascii="Times New Roman" w:hAnsi="Times New Roman"/>
          <w:szCs w:val="24"/>
        </w:rPr>
      </w:pPr>
      <w:r w:rsidRPr="00280046">
        <w:rPr>
          <w:rFonts w:ascii="Times New Roman" w:hAnsi="Times New Roman"/>
          <w:b/>
          <w:szCs w:val="24"/>
        </w:rPr>
        <w:tab/>
      </w:r>
      <w:r w:rsidR="006B33F6" w:rsidRPr="00280046">
        <w:rPr>
          <w:rFonts w:ascii="Times New Roman" w:hAnsi="Times New Roman"/>
          <w:szCs w:val="24"/>
        </w:rPr>
        <w:t>In summary, this limited review of the literature has demonstrated</w:t>
      </w:r>
      <w:r w:rsidR="004E6AB0" w:rsidRPr="00280046">
        <w:rPr>
          <w:rFonts w:ascii="Times New Roman" w:hAnsi="Times New Roman"/>
          <w:szCs w:val="24"/>
        </w:rPr>
        <w:t xml:space="preserve"> a need to further investigate strategies</w:t>
      </w:r>
      <w:r w:rsidR="006B33F6" w:rsidRPr="00280046">
        <w:rPr>
          <w:rFonts w:ascii="Times New Roman" w:hAnsi="Times New Roman"/>
          <w:szCs w:val="24"/>
        </w:rPr>
        <w:t xml:space="preserve"> to increase students’ fluency with the basic multiplication facts.  Students who do not have a firm grasp of multiplication will most likely struggle with division, factoring, and foundational algebra. Higher algebra, </w:t>
      </w:r>
      <w:r w:rsidR="0014615B" w:rsidRPr="00280046">
        <w:rPr>
          <w:rFonts w:ascii="Times New Roman" w:hAnsi="Times New Roman"/>
          <w:szCs w:val="24"/>
        </w:rPr>
        <w:t>t</w:t>
      </w:r>
      <w:r w:rsidR="006B33F6" w:rsidRPr="00280046">
        <w:rPr>
          <w:rFonts w:ascii="Times New Roman" w:hAnsi="Times New Roman"/>
          <w:szCs w:val="24"/>
        </w:rPr>
        <w:t>rigonometry, and calculus, courses that are required for many college degrees, will certainly be beyond the capabilities of those lacking fluency and automaticity in multiplication</w:t>
      </w:r>
      <w:r w:rsidR="0014615B" w:rsidRPr="00280046">
        <w:rPr>
          <w:rFonts w:ascii="Times New Roman" w:hAnsi="Times New Roman"/>
          <w:szCs w:val="24"/>
        </w:rPr>
        <w:t>. Several techniques f</w:t>
      </w:r>
      <w:r w:rsidR="004E6AB0" w:rsidRPr="00280046">
        <w:rPr>
          <w:rFonts w:ascii="Times New Roman" w:hAnsi="Times New Roman"/>
          <w:szCs w:val="24"/>
        </w:rPr>
        <w:t>or remediation of math</w:t>
      </w:r>
      <w:r w:rsidR="0014615B" w:rsidRPr="00280046">
        <w:rPr>
          <w:rFonts w:ascii="Times New Roman" w:hAnsi="Times New Roman"/>
          <w:szCs w:val="24"/>
        </w:rPr>
        <w:t xml:space="preserve"> fact fluency have be</w:t>
      </w:r>
      <w:r w:rsidR="004E6AB0" w:rsidRPr="00280046">
        <w:rPr>
          <w:rFonts w:ascii="Times New Roman" w:hAnsi="Times New Roman"/>
          <w:szCs w:val="24"/>
        </w:rPr>
        <w:t xml:space="preserve">en studied across grade levels, group sizes, and ability levels.  No single factor has been identified as a cause for multiplication fact fluency deficits in middle school students, and no single approach has been deemed more effective than all others.   </w:t>
      </w:r>
    </w:p>
    <w:p w:rsidR="00282976" w:rsidRPr="00280046" w:rsidRDefault="00282976" w:rsidP="0014615B">
      <w:pPr>
        <w:spacing w:line="480" w:lineRule="auto"/>
        <w:ind w:firstLine="0"/>
        <w:rPr>
          <w:rFonts w:ascii="Times New Roman" w:hAnsi="Times New Roman"/>
          <w:szCs w:val="24"/>
        </w:rPr>
      </w:pPr>
    </w:p>
    <w:p w:rsidR="00282976" w:rsidRPr="00280046" w:rsidRDefault="00282976" w:rsidP="0014615B">
      <w:pPr>
        <w:spacing w:line="480" w:lineRule="auto"/>
        <w:ind w:firstLine="0"/>
        <w:rPr>
          <w:rFonts w:ascii="Times New Roman" w:hAnsi="Times New Roman"/>
          <w:szCs w:val="24"/>
        </w:rPr>
      </w:pPr>
    </w:p>
    <w:p w:rsidR="00282976" w:rsidRPr="00280046" w:rsidRDefault="00282976" w:rsidP="0014615B">
      <w:pPr>
        <w:spacing w:line="480" w:lineRule="auto"/>
        <w:ind w:firstLine="0"/>
        <w:rPr>
          <w:rFonts w:ascii="Times New Roman" w:hAnsi="Times New Roman"/>
          <w:szCs w:val="24"/>
        </w:rPr>
      </w:pPr>
    </w:p>
    <w:p w:rsidR="00282976" w:rsidRPr="00280046" w:rsidRDefault="00282976" w:rsidP="0014615B">
      <w:pPr>
        <w:spacing w:line="480" w:lineRule="auto"/>
        <w:ind w:firstLine="0"/>
        <w:rPr>
          <w:rFonts w:ascii="Times New Roman" w:hAnsi="Times New Roman"/>
          <w:szCs w:val="24"/>
        </w:rPr>
      </w:pPr>
    </w:p>
    <w:p w:rsidR="00282976" w:rsidRPr="00280046" w:rsidRDefault="00282976" w:rsidP="0014615B">
      <w:pPr>
        <w:spacing w:line="480" w:lineRule="auto"/>
        <w:ind w:firstLine="0"/>
        <w:rPr>
          <w:rFonts w:ascii="Times New Roman" w:hAnsi="Times New Roman"/>
          <w:szCs w:val="24"/>
        </w:rPr>
      </w:pPr>
    </w:p>
    <w:p w:rsidR="00282976" w:rsidRPr="00280046" w:rsidRDefault="00282976" w:rsidP="0014615B">
      <w:pPr>
        <w:spacing w:line="480" w:lineRule="auto"/>
        <w:ind w:firstLine="0"/>
        <w:rPr>
          <w:rFonts w:ascii="Times New Roman" w:hAnsi="Times New Roman"/>
          <w:szCs w:val="24"/>
        </w:rPr>
      </w:pPr>
    </w:p>
    <w:p w:rsidR="00282976" w:rsidRPr="00280046" w:rsidRDefault="00282976" w:rsidP="0014615B">
      <w:pPr>
        <w:spacing w:line="480" w:lineRule="auto"/>
        <w:ind w:firstLine="0"/>
        <w:rPr>
          <w:rFonts w:ascii="Times New Roman" w:hAnsi="Times New Roman"/>
          <w:szCs w:val="24"/>
        </w:rPr>
      </w:pPr>
    </w:p>
    <w:p w:rsidR="00282976" w:rsidRPr="00280046" w:rsidRDefault="00282976" w:rsidP="0014615B">
      <w:pPr>
        <w:spacing w:line="480" w:lineRule="auto"/>
        <w:ind w:firstLine="0"/>
        <w:rPr>
          <w:rFonts w:ascii="Times New Roman" w:hAnsi="Times New Roman"/>
          <w:szCs w:val="24"/>
        </w:rPr>
      </w:pPr>
    </w:p>
    <w:p w:rsidR="005C1C5D" w:rsidRPr="00654CE9" w:rsidRDefault="005C1C5D" w:rsidP="005C1C5D">
      <w:pPr>
        <w:spacing w:line="480" w:lineRule="auto"/>
        <w:jc w:val="center"/>
        <w:rPr>
          <w:rFonts w:ascii="Times New Roman" w:hAnsi="Times New Roman"/>
          <w:b/>
          <w:szCs w:val="24"/>
        </w:rPr>
      </w:pPr>
      <w:r w:rsidRPr="00654CE9">
        <w:rPr>
          <w:rFonts w:ascii="Times New Roman" w:hAnsi="Times New Roman"/>
          <w:b/>
          <w:szCs w:val="24"/>
        </w:rPr>
        <w:lastRenderedPageBreak/>
        <w:t>Chapter 3</w:t>
      </w:r>
    </w:p>
    <w:p w:rsidR="005C1C5D" w:rsidRPr="00654CE9" w:rsidRDefault="005C1C5D" w:rsidP="005C1C5D">
      <w:pPr>
        <w:spacing w:line="480" w:lineRule="auto"/>
        <w:jc w:val="center"/>
        <w:rPr>
          <w:rFonts w:ascii="Times New Roman" w:hAnsi="Times New Roman"/>
          <w:b/>
          <w:szCs w:val="24"/>
        </w:rPr>
      </w:pPr>
      <w:r w:rsidRPr="00654CE9">
        <w:rPr>
          <w:rFonts w:ascii="Times New Roman" w:hAnsi="Times New Roman"/>
          <w:b/>
          <w:szCs w:val="24"/>
        </w:rPr>
        <w:t>Research Methodology</w:t>
      </w:r>
    </w:p>
    <w:p w:rsidR="005C1C5D" w:rsidRDefault="005C1C5D" w:rsidP="00FD5AF1">
      <w:pPr>
        <w:spacing w:line="480" w:lineRule="auto"/>
        <w:ind w:firstLine="0"/>
        <w:rPr>
          <w:rFonts w:ascii="Times New Roman" w:hAnsi="Times New Roman"/>
          <w:b/>
          <w:szCs w:val="24"/>
        </w:rPr>
      </w:pPr>
      <w:r w:rsidRPr="00654CE9">
        <w:rPr>
          <w:rFonts w:ascii="Times New Roman" w:hAnsi="Times New Roman"/>
          <w:b/>
          <w:szCs w:val="24"/>
        </w:rPr>
        <w:t>Overview of the Research Methodology</w:t>
      </w:r>
    </w:p>
    <w:p w:rsidR="005C1C5D" w:rsidRPr="00BA15E9" w:rsidRDefault="005C1C5D" w:rsidP="005C1C5D">
      <w:pPr>
        <w:spacing w:line="480" w:lineRule="auto"/>
        <w:rPr>
          <w:rFonts w:ascii="Times New Roman" w:hAnsi="Times New Roman"/>
          <w:szCs w:val="24"/>
        </w:rPr>
      </w:pPr>
      <w:r>
        <w:rPr>
          <w:rFonts w:ascii="Times New Roman" w:hAnsi="Times New Roman"/>
          <w:szCs w:val="24"/>
        </w:rPr>
        <w:t xml:space="preserve">“Action research is a form of investigation designed for use by teachers to attempt to solve problems and improve professional practices in their own classrooms.  It involves systematic observations and data collection which can then be used by the practitioner-researcher in reflection, decision-making, and the development of more effective classroom strategies,” (Parsons and Brown, 2002, p. 158).  Preliminary data analysis, combined with reviews of relevant literature, suggest that a significant number of sixth grade students who are lacking automaticity in basic multiplication facts could increase their automaticity by participating in remedial interventions.  A modified Detect, Practice, Repair (DPR) procedure could potentially address the needs of students in an immediate manner without negatively impacting curricular demands, suggesting that it could be an effective strategy for the mathematics classroom.  The researcher used mixed methods to collect data.  Quantitative data was collected from a pretest and a posttest while qualitative data was obtained from teacher interviews. Descriptive data from student questionnaires (in the form of a Likert scale) was collected after administration of the posttest. </w:t>
      </w:r>
    </w:p>
    <w:p w:rsidR="005C1C5D" w:rsidRPr="00654CE9" w:rsidRDefault="005C1C5D" w:rsidP="00FD5AF1">
      <w:pPr>
        <w:spacing w:line="480" w:lineRule="auto"/>
        <w:ind w:firstLine="0"/>
        <w:rPr>
          <w:rFonts w:ascii="Times New Roman" w:hAnsi="Times New Roman"/>
          <w:b/>
          <w:szCs w:val="24"/>
        </w:rPr>
      </w:pPr>
      <w:r w:rsidRPr="00654CE9">
        <w:rPr>
          <w:rFonts w:ascii="Times New Roman" w:hAnsi="Times New Roman"/>
          <w:b/>
          <w:szCs w:val="24"/>
        </w:rPr>
        <w:t>Research Questions</w:t>
      </w:r>
    </w:p>
    <w:p w:rsidR="005C1C5D" w:rsidRPr="00654CE9" w:rsidRDefault="005C1C5D" w:rsidP="005C1C5D">
      <w:pPr>
        <w:pStyle w:val="NormalWeb"/>
        <w:numPr>
          <w:ilvl w:val="0"/>
          <w:numId w:val="4"/>
        </w:numPr>
        <w:spacing w:before="100" w:beforeAutospacing="1" w:after="100" w:afterAutospacing="1"/>
      </w:pPr>
      <w:r w:rsidRPr="00654CE9">
        <w:t xml:space="preserve">Does a brief daily review of multiplication facts increase students’ automaticity? </w:t>
      </w:r>
    </w:p>
    <w:p w:rsidR="005C1C5D" w:rsidRPr="00654CE9" w:rsidRDefault="005C1C5D" w:rsidP="005C1C5D">
      <w:pPr>
        <w:pStyle w:val="NormalWeb"/>
        <w:numPr>
          <w:ilvl w:val="0"/>
          <w:numId w:val="4"/>
        </w:numPr>
        <w:spacing w:before="100" w:beforeAutospacing="1" w:after="100" w:afterAutospacing="1"/>
      </w:pPr>
      <w:r w:rsidRPr="00654CE9">
        <w:t xml:space="preserve">How do students feel about reviewing multiplication facts to increase their automaticity?  </w:t>
      </w:r>
    </w:p>
    <w:p w:rsidR="005C1C5D" w:rsidRPr="00103D01" w:rsidRDefault="005C1C5D" w:rsidP="005C1C5D">
      <w:pPr>
        <w:pStyle w:val="NormalWeb"/>
        <w:numPr>
          <w:ilvl w:val="0"/>
          <w:numId w:val="4"/>
        </w:numPr>
        <w:spacing w:before="100" w:beforeAutospacing="1" w:after="100" w:afterAutospacing="1"/>
        <w:rPr>
          <w:b/>
        </w:rPr>
      </w:pPr>
      <w:r w:rsidRPr="00654CE9">
        <w:t xml:space="preserve">How do teachers feel about using brief daily reviews to increase student automaticity?  </w:t>
      </w:r>
    </w:p>
    <w:p w:rsidR="005C1C5D" w:rsidRDefault="005C1C5D" w:rsidP="00FD5AF1">
      <w:pPr>
        <w:pStyle w:val="NormalWeb"/>
        <w:ind w:firstLine="0"/>
        <w:rPr>
          <w:b/>
        </w:rPr>
      </w:pPr>
      <w:r w:rsidRPr="00103D01">
        <w:rPr>
          <w:b/>
        </w:rPr>
        <w:lastRenderedPageBreak/>
        <w:t>Hypotheses</w:t>
      </w:r>
    </w:p>
    <w:p w:rsidR="005C1C5D" w:rsidRPr="00E62ABA" w:rsidRDefault="005C1C5D" w:rsidP="005C1C5D">
      <w:pPr>
        <w:pStyle w:val="NormalWeb"/>
      </w:pPr>
      <w:r w:rsidRPr="00E62ABA">
        <w:t>In regards to research question one;</w:t>
      </w:r>
      <w:r>
        <w:t xml:space="preserve"> the researcher hypothesizes that</w:t>
      </w:r>
      <w:r w:rsidRPr="00E62ABA">
        <w:t xml:space="preserve"> a brief daily review of multiplication facts will increase students’ automaticity of basic multiplication facts.  </w:t>
      </w:r>
      <w:r>
        <w:t>Research questions two and three are qualitative in nature and seek to discover the thoughts students and teacher have regarding daily reviews in relation to developing automaticity.</w:t>
      </w:r>
    </w:p>
    <w:p w:rsidR="005C1C5D" w:rsidRDefault="005C1C5D" w:rsidP="00FD5AF1">
      <w:pPr>
        <w:spacing w:line="480" w:lineRule="auto"/>
        <w:ind w:firstLine="0"/>
        <w:rPr>
          <w:rFonts w:ascii="Times New Roman" w:hAnsi="Times New Roman"/>
          <w:b/>
          <w:szCs w:val="24"/>
        </w:rPr>
      </w:pPr>
      <w:r w:rsidRPr="00654CE9">
        <w:rPr>
          <w:rFonts w:ascii="Times New Roman" w:hAnsi="Times New Roman"/>
          <w:b/>
          <w:szCs w:val="24"/>
        </w:rPr>
        <w:t>Research Design</w:t>
      </w:r>
    </w:p>
    <w:p w:rsidR="005C1C5D" w:rsidRDefault="005C1C5D" w:rsidP="005C1C5D">
      <w:pPr>
        <w:spacing w:line="480" w:lineRule="auto"/>
        <w:rPr>
          <w:rFonts w:ascii="Times New Roman" w:hAnsi="Times New Roman"/>
          <w:color w:val="000000"/>
          <w:szCs w:val="24"/>
          <w:shd w:val="clear" w:color="auto" w:fill="FFFFFF"/>
        </w:rPr>
      </w:pPr>
      <w:r w:rsidRPr="0076625D">
        <w:rPr>
          <w:rFonts w:ascii="Times New Roman" w:hAnsi="Times New Roman"/>
          <w:color w:val="000000"/>
          <w:szCs w:val="24"/>
          <w:shd w:val="clear" w:color="auto" w:fill="FFFFFF"/>
        </w:rPr>
        <w:t>The research design was modeled after action research</w:t>
      </w:r>
      <w:r>
        <w:rPr>
          <w:rFonts w:ascii="Times New Roman" w:hAnsi="Times New Roman"/>
          <w:color w:val="000000"/>
          <w:szCs w:val="24"/>
          <w:shd w:val="clear" w:color="auto" w:fill="FFFFFF"/>
        </w:rPr>
        <w:t>.  The research questions and hypothesis serve as the foundation of the exploratory stance.  The literature review assisted in developing an understanding of the problem and creating a plan for an intervention strategy. The pretest and posttest, teacher interviews, and student questionnaires (Likert scale) provided various forms of data.  Data analysis and evaluation of the intervention lend themselves to deeper understanding of the situation and development of future interventions.</w:t>
      </w:r>
    </w:p>
    <w:p w:rsidR="005C1C5D" w:rsidRPr="00654CE9" w:rsidRDefault="005C1C5D" w:rsidP="00FD5AF1">
      <w:pPr>
        <w:spacing w:line="480" w:lineRule="auto"/>
        <w:ind w:firstLine="0"/>
        <w:rPr>
          <w:rFonts w:ascii="Times New Roman" w:hAnsi="Times New Roman"/>
          <w:b/>
          <w:szCs w:val="24"/>
        </w:rPr>
      </w:pPr>
      <w:r w:rsidRPr="00654CE9">
        <w:rPr>
          <w:rFonts w:ascii="Times New Roman" w:hAnsi="Times New Roman"/>
          <w:b/>
          <w:szCs w:val="24"/>
        </w:rPr>
        <w:t>Participants</w:t>
      </w:r>
    </w:p>
    <w:p w:rsidR="005C1C5D" w:rsidRPr="00654CE9" w:rsidRDefault="005C1C5D" w:rsidP="005C1C5D">
      <w:pPr>
        <w:pStyle w:val="NormalWeb"/>
        <w:tabs>
          <w:tab w:val="left" w:pos="0"/>
          <w:tab w:val="left" w:pos="180"/>
        </w:tabs>
      </w:pPr>
      <w:r w:rsidRPr="00654CE9">
        <w:t xml:space="preserve">Participants were 16 members of a single sixth grade mathematics classroom. No sampling techniques </w:t>
      </w:r>
      <w:r>
        <w:t>were</w:t>
      </w:r>
      <w:r w:rsidRPr="00654CE9">
        <w:t xml:space="preserve"> applied due to the nature of action research within classroom settings.  Their day-to-day instructor is not the teacher researcher.</w:t>
      </w:r>
      <w:r w:rsidR="00BA3D13">
        <w:t xml:space="preserve">  Participant ages range from ten</w:t>
      </w:r>
      <w:r w:rsidRPr="00654CE9">
        <w:t xml:space="preserve"> -13 years of age.  Out of the 16 st</w:t>
      </w:r>
      <w:r w:rsidR="00BA3D13">
        <w:t>udents, 11 are African American; two are of more than one race; one is Caucasian;</w:t>
      </w:r>
      <w:r w:rsidRPr="00654CE9">
        <w:t xml:space="preserve"> two are Hispanic. Nine students qualify for the free or reduced lunch program.  Based on cumulative student records, all students in the class have IQ</w:t>
      </w:r>
      <w:r>
        <w:t xml:space="preserve"> scores between 84 and 117.  Two</w:t>
      </w:r>
      <w:r w:rsidRPr="00654CE9">
        <w:t xml:space="preserve"> student</w:t>
      </w:r>
      <w:r>
        <w:t>s are</w:t>
      </w:r>
      <w:r w:rsidRPr="00654CE9">
        <w:t xml:space="preserve"> repeating sixth grade</w:t>
      </w:r>
      <w:r>
        <w:t>, one</w:t>
      </w:r>
      <w:r w:rsidRPr="00654CE9">
        <w:t xml:space="preserve"> due to exce</w:t>
      </w:r>
      <w:r>
        <w:t>ssive absences last school year and the other due to insufficient progress last year.</w:t>
      </w:r>
    </w:p>
    <w:p w:rsidR="005C1C5D" w:rsidRPr="00654CE9" w:rsidRDefault="005C1C5D" w:rsidP="005C1C5D">
      <w:pPr>
        <w:pStyle w:val="NormalWeb"/>
      </w:pPr>
      <w:r w:rsidRPr="00654CE9">
        <w:t>During the research study, the participants:</w:t>
      </w:r>
    </w:p>
    <w:p w:rsidR="005C1C5D" w:rsidRPr="00654CE9" w:rsidRDefault="005C1C5D" w:rsidP="005C1C5D">
      <w:pPr>
        <w:pStyle w:val="NormalWeb"/>
        <w:numPr>
          <w:ilvl w:val="0"/>
          <w:numId w:val="5"/>
        </w:numPr>
        <w:spacing w:before="100" w:beforeAutospacing="1" w:after="100" w:afterAutospacing="1"/>
      </w:pPr>
      <w:r w:rsidRPr="00654CE9">
        <w:t>Completed a multiplication fluency pretest</w:t>
      </w:r>
    </w:p>
    <w:p w:rsidR="005C1C5D" w:rsidRPr="00654CE9" w:rsidRDefault="005C1C5D" w:rsidP="005C1C5D">
      <w:pPr>
        <w:pStyle w:val="NormalWeb"/>
        <w:numPr>
          <w:ilvl w:val="0"/>
          <w:numId w:val="5"/>
        </w:numPr>
        <w:spacing w:before="100" w:beforeAutospacing="1" w:after="100" w:afterAutospacing="1"/>
      </w:pPr>
      <w:r w:rsidRPr="00654CE9">
        <w:lastRenderedPageBreak/>
        <w:t>Participated in the daily review</w:t>
      </w:r>
    </w:p>
    <w:p w:rsidR="005C1C5D" w:rsidRPr="00654CE9" w:rsidRDefault="005C1C5D" w:rsidP="005C1C5D">
      <w:pPr>
        <w:pStyle w:val="NormalWeb"/>
        <w:numPr>
          <w:ilvl w:val="0"/>
          <w:numId w:val="5"/>
        </w:numPr>
        <w:spacing w:before="100" w:beforeAutospacing="1" w:after="100" w:afterAutospacing="1"/>
      </w:pPr>
      <w:r w:rsidRPr="00654CE9">
        <w:t>Completed a 4-point Likert scale to connecting the daily review to current curricular tasks</w:t>
      </w:r>
    </w:p>
    <w:p w:rsidR="005C1C5D" w:rsidRPr="00654CE9" w:rsidRDefault="005C1C5D" w:rsidP="005C1C5D">
      <w:pPr>
        <w:pStyle w:val="NormalWeb"/>
        <w:numPr>
          <w:ilvl w:val="0"/>
          <w:numId w:val="5"/>
        </w:numPr>
        <w:spacing w:before="100" w:beforeAutospacing="1" w:after="100" w:afterAutospacing="1"/>
      </w:pPr>
      <w:r w:rsidRPr="00654CE9">
        <w:t>Completed math activities assigned by the instructor as typical</w:t>
      </w:r>
    </w:p>
    <w:p w:rsidR="005C1C5D" w:rsidRPr="002836B7" w:rsidRDefault="005C1C5D" w:rsidP="005C1C5D">
      <w:pPr>
        <w:pStyle w:val="NormalWeb"/>
        <w:numPr>
          <w:ilvl w:val="0"/>
          <w:numId w:val="5"/>
        </w:numPr>
        <w:spacing w:before="100" w:beforeAutospacing="1" w:after="100" w:afterAutospacing="1"/>
        <w:rPr>
          <w:b/>
        </w:rPr>
      </w:pPr>
      <w:r w:rsidRPr="00654CE9">
        <w:t>Completed a multiplication fluency posttest</w:t>
      </w:r>
    </w:p>
    <w:p w:rsidR="005C1C5D" w:rsidRPr="002836B7" w:rsidRDefault="005C1C5D" w:rsidP="005C1C5D">
      <w:pPr>
        <w:pStyle w:val="NormalWeb"/>
        <w:rPr>
          <w:b/>
        </w:rPr>
      </w:pPr>
      <w:r>
        <w:t>Participants also included six sixth grade teachers.  The teachers have varying levels of classroom experience ranging from being in their first year of teaching to their 28</w:t>
      </w:r>
      <w:r w:rsidRPr="002836B7">
        <w:rPr>
          <w:vertAlign w:val="superscript"/>
        </w:rPr>
        <w:t>th</w:t>
      </w:r>
      <w:r>
        <w:t xml:space="preserve"> year of teaching.  These teachers have taught all subjects but are currently teaching multiple classes in the same subject matter.  One is a special education case manager as well as a co-teacher in multiple grades.  These participants completed the interview protocol as part of the study.</w:t>
      </w:r>
    </w:p>
    <w:p w:rsidR="005C1C5D" w:rsidRPr="00C90108" w:rsidRDefault="005C1C5D" w:rsidP="005C1C5D">
      <w:pPr>
        <w:pStyle w:val="NormalWeb"/>
        <w:rPr>
          <w:b/>
        </w:rPr>
      </w:pPr>
      <w:r w:rsidRPr="00C90108">
        <w:rPr>
          <w:b/>
        </w:rPr>
        <w:t xml:space="preserve">Permissions. </w:t>
      </w:r>
      <w:r w:rsidRPr="00C90108">
        <w:t xml:space="preserve">Building level permission was obtained by submitting the project prospectus and informed consent form to the school principal for review.  Once building level permission was received, informed consent forms were given to 26 students in the targeted class.  Sixteen students returned forms signed by both the student and the parent or legal guardian within a four week timeframe.  </w:t>
      </w:r>
    </w:p>
    <w:p w:rsidR="005C1C5D" w:rsidRDefault="005C1C5D" w:rsidP="00FD5AF1">
      <w:pPr>
        <w:spacing w:line="480" w:lineRule="auto"/>
        <w:ind w:firstLine="0"/>
        <w:rPr>
          <w:rFonts w:ascii="Times New Roman" w:hAnsi="Times New Roman"/>
          <w:b/>
          <w:szCs w:val="24"/>
        </w:rPr>
      </w:pPr>
      <w:r w:rsidRPr="00654CE9">
        <w:rPr>
          <w:rFonts w:ascii="Times New Roman" w:hAnsi="Times New Roman"/>
          <w:b/>
          <w:szCs w:val="24"/>
        </w:rPr>
        <w:t>Evaluation Methods and Tools</w:t>
      </w:r>
    </w:p>
    <w:p w:rsidR="005C1C5D" w:rsidRDefault="005C1C5D" w:rsidP="005C1C5D">
      <w:pPr>
        <w:spacing w:line="480" w:lineRule="auto"/>
        <w:rPr>
          <w:rFonts w:ascii="Times New Roman" w:hAnsi="Times New Roman"/>
          <w:szCs w:val="24"/>
        </w:rPr>
      </w:pPr>
      <w:r>
        <w:rPr>
          <w:rFonts w:ascii="Times New Roman" w:hAnsi="Times New Roman"/>
          <w:szCs w:val="24"/>
        </w:rPr>
        <w:t>The researcher created the data collection tools for this study.  A p</w:t>
      </w:r>
      <w:r w:rsidRPr="004911E4">
        <w:rPr>
          <w:rFonts w:ascii="Times New Roman" w:hAnsi="Times New Roman"/>
          <w:szCs w:val="24"/>
        </w:rPr>
        <w:t>aper and pencil</w:t>
      </w:r>
      <w:r>
        <w:rPr>
          <w:rFonts w:ascii="Times New Roman" w:hAnsi="Times New Roman"/>
          <w:szCs w:val="24"/>
        </w:rPr>
        <w:t xml:space="preserve"> pretest and posttest</w:t>
      </w:r>
      <w:r w:rsidRPr="004911E4">
        <w:rPr>
          <w:rFonts w:ascii="Times New Roman" w:hAnsi="Times New Roman"/>
          <w:szCs w:val="24"/>
        </w:rPr>
        <w:t xml:space="preserve">, a four-point Likert scale, and an interview protocol </w:t>
      </w:r>
      <w:r>
        <w:rPr>
          <w:rFonts w:ascii="Times New Roman" w:hAnsi="Times New Roman"/>
          <w:szCs w:val="24"/>
        </w:rPr>
        <w:t>were</w:t>
      </w:r>
      <w:r w:rsidRPr="004911E4">
        <w:rPr>
          <w:rFonts w:ascii="Times New Roman" w:hAnsi="Times New Roman"/>
          <w:szCs w:val="24"/>
        </w:rPr>
        <w:t xml:space="preserve"> used to collect data.</w:t>
      </w:r>
      <w:r>
        <w:rPr>
          <w:rFonts w:ascii="Times New Roman" w:hAnsi="Times New Roman"/>
          <w:szCs w:val="24"/>
        </w:rPr>
        <w:t xml:space="preserve"> </w:t>
      </w:r>
      <w:r w:rsidRPr="004911E4">
        <w:rPr>
          <w:rFonts w:ascii="Times New Roman" w:hAnsi="Times New Roman"/>
          <w:szCs w:val="24"/>
        </w:rPr>
        <w:t xml:space="preserve"> </w:t>
      </w:r>
      <w:r>
        <w:rPr>
          <w:rFonts w:ascii="Times New Roman" w:hAnsi="Times New Roman"/>
          <w:szCs w:val="24"/>
        </w:rPr>
        <w:t>Descriptive data was</w:t>
      </w:r>
      <w:r w:rsidRPr="004911E4">
        <w:rPr>
          <w:rFonts w:ascii="Times New Roman" w:hAnsi="Times New Roman"/>
          <w:szCs w:val="24"/>
        </w:rPr>
        <w:t xml:space="preserve"> collected from the Likert scale and the pretest and postt</w:t>
      </w:r>
      <w:r>
        <w:rPr>
          <w:rFonts w:ascii="Times New Roman" w:hAnsi="Times New Roman"/>
          <w:szCs w:val="24"/>
        </w:rPr>
        <w:t>est data. Narrative data was</w:t>
      </w:r>
      <w:r w:rsidRPr="004911E4">
        <w:rPr>
          <w:rFonts w:ascii="Times New Roman" w:hAnsi="Times New Roman"/>
          <w:szCs w:val="24"/>
        </w:rPr>
        <w:t xml:space="preserve"> collected from interviews</w:t>
      </w:r>
      <w:r>
        <w:rPr>
          <w:rFonts w:ascii="Times New Roman" w:hAnsi="Times New Roman"/>
          <w:szCs w:val="24"/>
        </w:rPr>
        <w:t xml:space="preserve"> with teachers</w:t>
      </w:r>
      <w:r w:rsidRPr="004911E4">
        <w:rPr>
          <w:rFonts w:ascii="Times New Roman" w:hAnsi="Times New Roman"/>
          <w:szCs w:val="24"/>
        </w:rPr>
        <w:t xml:space="preserve">. </w:t>
      </w:r>
    </w:p>
    <w:p w:rsidR="005C1C5D" w:rsidRDefault="005C1C5D" w:rsidP="005C1C5D">
      <w:pPr>
        <w:pStyle w:val="NormalWeb"/>
      </w:pPr>
      <w:r>
        <w:t xml:space="preserve">For research question one, the first instrument utilized was the multiplication facts fluency pretest. This paper and pencil instrument provided a baseline for automaticity with basic math facts. Participants attempted to complete 100 basic multiplication facts in by writing the </w:t>
      </w:r>
      <w:r>
        <w:lastRenderedPageBreak/>
        <w:t xml:space="preserve">product of two given factors. The problems will include the multiplication facts with whole number factors and products between one and 100 (also known as the ones through the tens multiplication facts). </w:t>
      </w:r>
    </w:p>
    <w:p w:rsidR="005C1C5D" w:rsidRDefault="005C1C5D" w:rsidP="005C1C5D">
      <w:pPr>
        <w:pStyle w:val="NormalWeb"/>
      </w:pPr>
      <w:r>
        <w:t xml:space="preserve">A posttest of multiplication fact fluency was administered for research question one. It was a duplicate of the pretest, with the same multiplication problems in the same order. This instrument provided data that was used to determine if participants demonstrated any changes in their levels of automaticity from the beginning to the end of the daily multiplication review implementation.    </w:t>
      </w:r>
    </w:p>
    <w:p w:rsidR="005C1C5D" w:rsidRDefault="005C1C5D" w:rsidP="005C1C5D">
      <w:pPr>
        <w:pStyle w:val="NormalWeb"/>
      </w:pPr>
      <w:r>
        <w:t>A four-point Likert scale was administered to collect data for research question two. Scale items included the following prompts:</w:t>
      </w:r>
    </w:p>
    <w:p w:rsidR="005C1C5D" w:rsidRDefault="005C1C5D" w:rsidP="005C1C5D">
      <w:pPr>
        <w:pStyle w:val="NormalWeb"/>
        <w:numPr>
          <w:ilvl w:val="0"/>
          <w:numId w:val="2"/>
        </w:numPr>
        <w:spacing w:before="100" w:beforeAutospacing="1" w:after="100" w:afterAutospacing="1"/>
      </w:pPr>
      <w:r>
        <w:t>I can quickly recall most multiplication facts.</w:t>
      </w:r>
    </w:p>
    <w:p w:rsidR="005C1C5D" w:rsidRDefault="005C1C5D" w:rsidP="005C1C5D">
      <w:pPr>
        <w:pStyle w:val="NormalWeb"/>
        <w:numPr>
          <w:ilvl w:val="0"/>
          <w:numId w:val="2"/>
        </w:numPr>
        <w:spacing w:before="100" w:beforeAutospacing="1" w:after="100" w:afterAutospacing="1"/>
      </w:pPr>
      <w:r>
        <w:t>The daily timed drills helped increase my ability to recall the multiplication facts.</w:t>
      </w:r>
    </w:p>
    <w:p w:rsidR="005C1C5D" w:rsidRDefault="005C1C5D" w:rsidP="005C1C5D">
      <w:pPr>
        <w:pStyle w:val="NormalWeb"/>
        <w:numPr>
          <w:ilvl w:val="0"/>
          <w:numId w:val="2"/>
        </w:numPr>
        <w:spacing w:before="100" w:beforeAutospacing="1" w:after="100" w:afterAutospacing="1"/>
      </w:pPr>
      <w:r>
        <w:t>Being able to quickly recall the multiplication facts makes learning new math procedures in math class easier.</w:t>
      </w:r>
    </w:p>
    <w:p w:rsidR="005C1C5D" w:rsidRDefault="005C1C5D" w:rsidP="005C1C5D">
      <w:pPr>
        <w:pStyle w:val="NormalWeb"/>
      </w:pPr>
      <w:r>
        <w:t xml:space="preserve"> Narrative data</w:t>
      </w:r>
      <w:r w:rsidRPr="00A13271">
        <w:t xml:space="preserve"> collected from interviews</w:t>
      </w:r>
      <w:r>
        <w:t xml:space="preserve"> was used to answer research question three. The interview protocol consisted of </w:t>
      </w:r>
      <w:r w:rsidRPr="00A13271">
        <w:t>the</w:t>
      </w:r>
      <w:r>
        <w:t xml:space="preserve"> following questions:</w:t>
      </w:r>
    </w:p>
    <w:p w:rsidR="005C1C5D" w:rsidRDefault="005C1C5D" w:rsidP="005C1C5D">
      <w:pPr>
        <w:pStyle w:val="NormalWeb"/>
        <w:numPr>
          <w:ilvl w:val="0"/>
          <w:numId w:val="3"/>
        </w:numPr>
        <w:spacing w:before="100" w:beforeAutospacing="1" w:after="100" w:afterAutospacing="1"/>
      </w:pPr>
      <w:r>
        <w:t>Is there a relationship between students’ fluency and automaticity with basic facts and their achievement levels in the current curriculum?</w:t>
      </w:r>
    </w:p>
    <w:p w:rsidR="005C1C5D" w:rsidRDefault="005C1C5D" w:rsidP="005C1C5D">
      <w:pPr>
        <w:pStyle w:val="NormalWeb"/>
        <w:numPr>
          <w:ilvl w:val="0"/>
          <w:numId w:val="3"/>
        </w:numPr>
        <w:spacing w:before="100" w:beforeAutospacing="1" w:after="100" w:afterAutospacing="1"/>
      </w:pPr>
      <w:r>
        <w:t>Do students that demonstrate fact fluency and automaticity have an easier time completing required coursework?</w:t>
      </w:r>
    </w:p>
    <w:p w:rsidR="005C1C5D" w:rsidRDefault="005C1C5D" w:rsidP="005C1C5D">
      <w:pPr>
        <w:pStyle w:val="NormalWeb"/>
        <w:numPr>
          <w:ilvl w:val="0"/>
          <w:numId w:val="3"/>
        </w:numPr>
        <w:spacing w:before="100" w:beforeAutospacing="1" w:after="100" w:afterAutospacing="1"/>
      </w:pPr>
      <w:r>
        <w:t>Does automaticity increase students’ access to the prescribed curriculum?</w:t>
      </w:r>
    </w:p>
    <w:p w:rsidR="005C1C5D" w:rsidRDefault="005C1C5D" w:rsidP="005C1C5D">
      <w:pPr>
        <w:pStyle w:val="NormalWeb"/>
        <w:numPr>
          <w:ilvl w:val="0"/>
          <w:numId w:val="3"/>
        </w:numPr>
        <w:spacing w:before="100" w:beforeAutospacing="1" w:after="100" w:afterAutospacing="1"/>
      </w:pPr>
      <w:r>
        <w:lastRenderedPageBreak/>
        <w:t>Do you think brief daily reviews can be an effective strategy to increase automaticity?</w:t>
      </w:r>
    </w:p>
    <w:p w:rsidR="005C1C5D" w:rsidRDefault="005C1C5D" w:rsidP="005C1C5D">
      <w:pPr>
        <w:pStyle w:val="NormalWeb"/>
        <w:numPr>
          <w:ilvl w:val="0"/>
          <w:numId w:val="3"/>
        </w:numPr>
        <w:spacing w:before="100" w:beforeAutospacing="1" w:after="100" w:afterAutospacing="1"/>
      </w:pPr>
      <w:r>
        <w:t>How can this strategy be improved?</w:t>
      </w:r>
    </w:p>
    <w:p w:rsidR="005C1C5D" w:rsidRDefault="005C1C5D" w:rsidP="005C1C5D">
      <w:pPr>
        <w:pStyle w:val="NormalWeb"/>
        <w:numPr>
          <w:ilvl w:val="0"/>
          <w:numId w:val="3"/>
        </w:numPr>
        <w:spacing w:before="100" w:beforeAutospacing="1" w:after="100" w:afterAutospacing="1"/>
      </w:pPr>
      <w:r>
        <w:t>Is a daily review to increase automaticity a strategy you would implement in your classroom?  Why or why not?</w:t>
      </w:r>
    </w:p>
    <w:p w:rsidR="005C1C5D" w:rsidRDefault="005C1C5D" w:rsidP="005C1C5D">
      <w:pPr>
        <w:pStyle w:val="NormalWeb"/>
        <w:ind w:firstLine="0"/>
      </w:pPr>
      <w:r>
        <w:t>The responses were recorded, transcribed, coded, summarized, and triangulated with the quantitative data results.</w:t>
      </w:r>
    </w:p>
    <w:p w:rsidR="005C1C5D" w:rsidRDefault="005C1C5D" w:rsidP="005C1C5D">
      <w:pPr>
        <w:spacing w:line="480" w:lineRule="auto"/>
        <w:rPr>
          <w:rFonts w:ascii="Times New Roman" w:hAnsi="Times New Roman"/>
          <w:szCs w:val="24"/>
        </w:rPr>
      </w:pPr>
      <w:r w:rsidRPr="00654CE9">
        <w:rPr>
          <w:rFonts w:ascii="Times New Roman" w:hAnsi="Times New Roman"/>
          <w:b/>
          <w:szCs w:val="24"/>
        </w:rPr>
        <w:t>Validity and reliability.</w:t>
      </w:r>
      <w:r>
        <w:rPr>
          <w:rFonts w:ascii="Times New Roman" w:hAnsi="Times New Roman"/>
          <w:b/>
          <w:szCs w:val="24"/>
        </w:rPr>
        <w:t xml:space="preserve"> </w:t>
      </w:r>
      <w:r>
        <w:rPr>
          <w:rFonts w:ascii="Times New Roman" w:hAnsi="Times New Roman"/>
          <w:szCs w:val="24"/>
        </w:rPr>
        <w:t xml:space="preserve">Time constraints did not allow for pilot testing of the pretest and posttest forms.  However, the tests were exactly the same with the same time limit and given at the same time of day.  The only controllable difference was the day the instruments were used, which is a necessary component of a pretest/posttest design.  </w:t>
      </w:r>
    </w:p>
    <w:p w:rsidR="005C1C5D" w:rsidRPr="00C618D5" w:rsidRDefault="005C1C5D" w:rsidP="005C1C5D">
      <w:pPr>
        <w:spacing w:line="480" w:lineRule="auto"/>
        <w:rPr>
          <w:rFonts w:ascii="Times New Roman" w:hAnsi="Times New Roman"/>
          <w:szCs w:val="24"/>
        </w:rPr>
      </w:pPr>
      <w:r w:rsidRPr="00654CE9">
        <w:rPr>
          <w:rFonts w:ascii="Times New Roman" w:hAnsi="Times New Roman"/>
          <w:b/>
          <w:szCs w:val="24"/>
        </w:rPr>
        <w:t>Data integrity.</w:t>
      </w:r>
      <w:r>
        <w:rPr>
          <w:rFonts w:ascii="Times New Roman" w:hAnsi="Times New Roman"/>
          <w:b/>
          <w:szCs w:val="24"/>
        </w:rPr>
        <w:t xml:space="preserve"> </w:t>
      </w:r>
      <w:r>
        <w:rPr>
          <w:rFonts w:ascii="Times New Roman" w:hAnsi="Times New Roman"/>
          <w:szCs w:val="24"/>
        </w:rPr>
        <w:t>Confidentially was maintained</w:t>
      </w:r>
      <w:r w:rsidRPr="00C618D5">
        <w:rPr>
          <w:rFonts w:ascii="Times New Roman" w:hAnsi="Times New Roman"/>
          <w:szCs w:val="24"/>
        </w:rPr>
        <w:t xml:space="preserve"> </w:t>
      </w:r>
      <w:r>
        <w:rPr>
          <w:rFonts w:ascii="Times New Roman" w:hAnsi="Times New Roman"/>
          <w:szCs w:val="24"/>
        </w:rPr>
        <w:t xml:space="preserve">for qualitative data by having student participants write a number randomly assigned to them by the teacher on each piece of paper and pencil data collection tool.  Each student participant used this number throughout the study.  The researcher has no knowledge on which student participant completed each piece of data. No personal information was asked of any participants.  </w:t>
      </w:r>
      <w:r w:rsidRPr="00C618D5">
        <w:rPr>
          <w:rFonts w:ascii="Times New Roman" w:hAnsi="Times New Roman"/>
          <w:szCs w:val="24"/>
        </w:rPr>
        <w:t>The researcher was also the only person to see any of the pieces of data</w:t>
      </w:r>
      <w:r>
        <w:rPr>
          <w:rFonts w:ascii="Times New Roman" w:hAnsi="Times New Roman"/>
          <w:szCs w:val="24"/>
        </w:rPr>
        <w:t xml:space="preserve"> </w:t>
      </w:r>
      <w:r w:rsidRPr="00C618D5">
        <w:rPr>
          <w:rFonts w:ascii="Times New Roman" w:hAnsi="Times New Roman"/>
          <w:szCs w:val="24"/>
        </w:rPr>
        <w:t xml:space="preserve">collected in this study. The data was collected and the researcher gave the interviews. </w:t>
      </w:r>
      <w:r>
        <w:rPr>
          <w:rFonts w:ascii="Times New Roman" w:hAnsi="Times New Roman"/>
          <w:szCs w:val="24"/>
        </w:rPr>
        <w:t xml:space="preserve">While the teacher provided directions and clarifications for student participants in completing the Likert scale, the teacher did not collect this measurement tool.  </w:t>
      </w:r>
      <w:r w:rsidRPr="00C618D5">
        <w:rPr>
          <w:rFonts w:ascii="Times New Roman" w:hAnsi="Times New Roman"/>
          <w:szCs w:val="24"/>
        </w:rPr>
        <w:t>No outside persons were given access to the data. The instruments and collected data were kept in a secure, locked area insid</w:t>
      </w:r>
      <w:r>
        <w:rPr>
          <w:rFonts w:ascii="Times New Roman" w:hAnsi="Times New Roman"/>
          <w:szCs w:val="24"/>
        </w:rPr>
        <w:t>e of the researcher’s classroom until transported to the researcher’s home where they were secured in a locked file cabinet until analysis.</w:t>
      </w:r>
    </w:p>
    <w:p w:rsidR="00FD5AF1" w:rsidRDefault="00FD5AF1" w:rsidP="00FD5AF1">
      <w:pPr>
        <w:spacing w:line="480" w:lineRule="auto"/>
        <w:ind w:firstLine="0"/>
        <w:rPr>
          <w:rFonts w:ascii="Times New Roman" w:hAnsi="Times New Roman"/>
          <w:b/>
          <w:szCs w:val="24"/>
        </w:rPr>
      </w:pPr>
    </w:p>
    <w:p w:rsidR="005C1C5D" w:rsidRPr="009E0C60" w:rsidRDefault="005C1C5D" w:rsidP="00FD5AF1">
      <w:pPr>
        <w:spacing w:line="480" w:lineRule="auto"/>
        <w:ind w:firstLine="0"/>
      </w:pPr>
      <w:r w:rsidRPr="00654CE9">
        <w:rPr>
          <w:rFonts w:ascii="Times New Roman" w:hAnsi="Times New Roman"/>
          <w:b/>
          <w:szCs w:val="24"/>
        </w:rPr>
        <w:lastRenderedPageBreak/>
        <w:t>Method Adoption</w:t>
      </w:r>
    </w:p>
    <w:p w:rsidR="005C1C5D" w:rsidRDefault="005C1C5D" w:rsidP="005C1C5D">
      <w:pPr>
        <w:spacing w:line="480" w:lineRule="auto"/>
        <w:rPr>
          <w:rFonts w:ascii="Times New Roman" w:hAnsi="Times New Roman"/>
          <w:szCs w:val="24"/>
        </w:rPr>
      </w:pPr>
      <w:r>
        <w:rPr>
          <w:rFonts w:ascii="Times New Roman" w:hAnsi="Times New Roman"/>
          <w:szCs w:val="24"/>
        </w:rPr>
        <w:t>After needed permissions had been received, participants were initially given the 100-question fact fluency pretest (see Appendix B) with a time limit of five minutes.  Pretests were passed out while participants kept their eyes closed, prohibiting them from having any advantage over other participants in the aspect of time. The pretest was not read aloud; participants worked at their own pace until completion or the end of five minutes.  Participants that completed the pretest before the end of five minutes sat silently until the end of the testing session. At the end of five minutes</w:t>
      </w:r>
      <w:r w:rsidR="00BA3D13">
        <w:rPr>
          <w:rFonts w:ascii="Times New Roman" w:hAnsi="Times New Roman"/>
          <w:szCs w:val="24"/>
        </w:rPr>
        <w:t>,</w:t>
      </w:r>
      <w:r>
        <w:rPr>
          <w:rFonts w:ascii="Times New Roman" w:hAnsi="Times New Roman"/>
          <w:szCs w:val="24"/>
        </w:rPr>
        <w:t xml:space="preserve"> all participants put their hands over their heads until their pretest had been collected, preventing them from completing any facts after the time limit. </w:t>
      </w:r>
    </w:p>
    <w:p w:rsidR="005C1C5D" w:rsidRDefault="005C1C5D" w:rsidP="005C1C5D">
      <w:pPr>
        <w:spacing w:line="480" w:lineRule="auto"/>
        <w:rPr>
          <w:rFonts w:ascii="Times New Roman" w:hAnsi="Times New Roman"/>
          <w:szCs w:val="24"/>
        </w:rPr>
      </w:pPr>
      <w:r>
        <w:rPr>
          <w:rFonts w:ascii="Times New Roman" w:hAnsi="Times New Roman"/>
          <w:szCs w:val="24"/>
        </w:rPr>
        <w:t>Pretest results were analyzed to determine which facts were most frequently incorrect or not completed.  These incorrect and incomplete facts were the basis for the intervention tasks. Facts in which all participants correctly answered were omitted from the intervention tasks.</w:t>
      </w:r>
    </w:p>
    <w:p w:rsidR="005C1C5D" w:rsidRDefault="005C1C5D" w:rsidP="005C1C5D">
      <w:pPr>
        <w:spacing w:line="480" w:lineRule="auto"/>
        <w:rPr>
          <w:rFonts w:ascii="Times New Roman" w:hAnsi="Times New Roman"/>
          <w:szCs w:val="24"/>
        </w:rPr>
      </w:pPr>
      <w:r>
        <w:rPr>
          <w:rFonts w:ascii="Times New Roman" w:hAnsi="Times New Roman"/>
          <w:szCs w:val="24"/>
        </w:rPr>
        <w:t>Based on the pretest results, brief daily reviews were constructed to provide participants with an intervention method that did not interfere with the time demands of the current mathematics curriculum. A modified Detect, Practice and Repair (DPR) procedure was applied to the production of remediation materials since it provides a way for students to practice onl</w:t>
      </w:r>
      <w:r w:rsidR="00BA3D13">
        <w:rPr>
          <w:rFonts w:ascii="Times New Roman" w:hAnsi="Times New Roman"/>
          <w:szCs w:val="24"/>
        </w:rPr>
        <w:t>y the facts that need remediating</w:t>
      </w:r>
      <w:r>
        <w:rPr>
          <w:rFonts w:ascii="Times New Roman" w:hAnsi="Times New Roman"/>
          <w:szCs w:val="24"/>
        </w:rPr>
        <w:t>. Copy, Cover, and Compare (CCC) was not used as part of this intervention.</w:t>
      </w:r>
    </w:p>
    <w:p w:rsidR="005C1C5D" w:rsidRDefault="005C1C5D" w:rsidP="005C1C5D">
      <w:pPr>
        <w:spacing w:line="480" w:lineRule="auto"/>
        <w:rPr>
          <w:rFonts w:ascii="Times New Roman" w:hAnsi="Times New Roman"/>
          <w:szCs w:val="24"/>
        </w:rPr>
      </w:pPr>
      <w:r>
        <w:rPr>
          <w:rFonts w:ascii="Times New Roman" w:hAnsi="Times New Roman"/>
          <w:szCs w:val="24"/>
        </w:rPr>
        <w:t xml:space="preserve"> Initially, PowerPoint slides were used to show participants a series of basic multiplication problems and answers.  The problem was visually presented on the slide and on the review response sheet (see Appendix A) as well as read aloud. Participants were to write their answer on a provided review response sheet. Three seconds later another slide was presented with the problem and correct answer.  The answer was read aloud</w:t>
      </w:r>
      <w:r w:rsidR="00D81882">
        <w:rPr>
          <w:rFonts w:ascii="Times New Roman" w:hAnsi="Times New Roman"/>
          <w:szCs w:val="24"/>
        </w:rPr>
        <w:t>,</w:t>
      </w:r>
      <w:r>
        <w:rPr>
          <w:rFonts w:ascii="Times New Roman" w:hAnsi="Times New Roman"/>
          <w:szCs w:val="24"/>
        </w:rPr>
        <w:t xml:space="preserve"> and participants </w:t>
      </w:r>
      <w:r>
        <w:rPr>
          <w:rFonts w:ascii="Times New Roman" w:hAnsi="Times New Roman"/>
          <w:szCs w:val="24"/>
        </w:rPr>
        <w:lastRenderedPageBreak/>
        <w:t>were to circle the problem on their review response sheet if their answer did not match the answer on the completed fact slide.  This procedure continued until all 26 facts assigned for the day had been completed. Once all facts had been completed and checked for accuracy, participants were to copy the problem and correct answer three times for each problem they initially answered incorrectly or did not complete.  All review response sheets were collected and results tabulated (See Appendix A). Facts that were frequently copied by participants were included in the next scheduled review session.</w:t>
      </w:r>
    </w:p>
    <w:p w:rsidR="005C1C5D" w:rsidRDefault="005C1C5D" w:rsidP="005C1C5D">
      <w:pPr>
        <w:spacing w:line="480" w:lineRule="auto"/>
        <w:rPr>
          <w:rFonts w:ascii="Times New Roman" w:hAnsi="Times New Roman"/>
          <w:szCs w:val="24"/>
        </w:rPr>
      </w:pPr>
      <w:r>
        <w:rPr>
          <w:rFonts w:ascii="Times New Roman" w:hAnsi="Times New Roman"/>
          <w:szCs w:val="24"/>
        </w:rPr>
        <w:t>At the end of ten review sessions</w:t>
      </w:r>
      <w:r w:rsidR="00D81882">
        <w:rPr>
          <w:rFonts w:ascii="Times New Roman" w:hAnsi="Times New Roman"/>
          <w:szCs w:val="24"/>
        </w:rPr>
        <w:t>,</w:t>
      </w:r>
      <w:r>
        <w:rPr>
          <w:rFonts w:ascii="Times New Roman" w:hAnsi="Times New Roman"/>
          <w:szCs w:val="24"/>
        </w:rPr>
        <w:t xml:space="preserve"> participants completed the posttest (See Appendix B).  Participants were given the 100-question fact fluency posttest with a time limit of five minutes.  Posttests were passed out while participants kept their eyes closed, prohibiting them from having any advantage over other participants in the aspect of time. The posttest was not read aloud; participants worked at their own pace until completion or the end of five minutes.  Participants that completed the posttest before the end of five minutes sat silently until the end of the testing session. At the end of five minutes</w:t>
      </w:r>
      <w:r w:rsidR="00D81882">
        <w:rPr>
          <w:rFonts w:ascii="Times New Roman" w:hAnsi="Times New Roman"/>
          <w:szCs w:val="24"/>
        </w:rPr>
        <w:t>,</w:t>
      </w:r>
      <w:r>
        <w:rPr>
          <w:rFonts w:ascii="Times New Roman" w:hAnsi="Times New Roman"/>
          <w:szCs w:val="24"/>
        </w:rPr>
        <w:t xml:space="preserve"> all participants put their hands over their heads until their posttest had been collected, preventing them from completing any facts after the time limit. </w:t>
      </w:r>
    </w:p>
    <w:p w:rsidR="005C1C5D" w:rsidRDefault="005C1C5D" w:rsidP="005C1C5D">
      <w:pPr>
        <w:spacing w:line="480" w:lineRule="auto"/>
        <w:rPr>
          <w:rFonts w:ascii="Times New Roman" w:hAnsi="Times New Roman"/>
          <w:szCs w:val="24"/>
        </w:rPr>
      </w:pPr>
      <w:r>
        <w:rPr>
          <w:rFonts w:ascii="Times New Roman" w:hAnsi="Times New Roman"/>
          <w:szCs w:val="24"/>
        </w:rPr>
        <w:t>After completing the posttest, participants completed the four-point Likert scale (see Appendix B) by placing a check mark in the box that aligned with the prompt and response choices. The classroom teacher read the directions and prompts aloud, providing clarification of directions terminology when participants indicated they did not fully understand.  All responses were collected by the teacher and tabulated by the researcher.</w:t>
      </w:r>
    </w:p>
    <w:p w:rsidR="005C1C5D" w:rsidRPr="00F51F20" w:rsidRDefault="005C1C5D" w:rsidP="005C1C5D">
      <w:pPr>
        <w:spacing w:line="480" w:lineRule="auto"/>
        <w:rPr>
          <w:rFonts w:ascii="Times New Roman" w:hAnsi="Times New Roman"/>
          <w:szCs w:val="24"/>
        </w:rPr>
      </w:pPr>
      <w:r>
        <w:rPr>
          <w:rFonts w:ascii="Times New Roman" w:hAnsi="Times New Roman"/>
          <w:szCs w:val="24"/>
        </w:rPr>
        <w:t>The researcher interviewed six sixth grade teachers using an interview protocol (See Appendix B).  The responses were recorded, triangulated to eliminate bias, and coded.</w:t>
      </w:r>
    </w:p>
    <w:p w:rsidR="00FD5AF1" w:rsidRDefault="00FD5AF1" w:rsidP="005C1C5D">
      <w:pPr>
        <w:spacing w:line="480" w:lineRule="auto"/>
        <w:rPr>
          <w:rFonts w:ascii="Times New Roman" w:hAnsi="Times New Roman"/>
          <w:b/>
          <w:szCs w:val="24"/>
        </w:rPr>
      </w:pPr>
    </w:p>
    <w:p w:rsidR="005C1C5D" w:rsidRDefault="005C1C5D" w:rsidP="00FD5AF1">
      <w:pPr>
        <w:spacing w:line="480" w:lineRule="auto"/>
        <w:ind w:firstLine="0"/>
        <w:rPr>
          <w:rFonts w:ascii="Times New Roman" w:hAnsi="Times New Roman"/>
          <w:b/>
          <w:szCs w:val="24"/>
        </w:rPr>
      </w:pPr>
      <w:r w:rsidRPr="00654CE9">
        <w:rPr>
          <w:rFonts w:ascii="Times New Roman" w:hAnsi="Times New Roman"/>
          <w:b/>
          <w:szCs w:val="24"/>
        </w:rPr>
        <w:lastRenderedPageBreak/>
        <w:t>Differences</w:t>
      </w:r>
    </w:p>
    <w:p w:rsidR="005C1C5D" w:rsidRDefault="005C1C5D" w:rsidP="005C1C5D">
      <w:pPr>
        <w:spacing w:line="480" w:lineRule="auto"/>
        <w:rPr>
          <w:rFonts w:ascii="Times New Roman" w:hAnsi="Times New Roman"/>
          <w:szCs w:val="24"/>
        </w:rPr>
      </w:pPr>
      <w:r>
        <w:rPr>
          <w:rFonts w:ascii="Times New Roman" w:hAnsi="Times New Roman"/>
          <w:szCs w:val="24"/>
        </w:rPr>
        <w:t xml:space="preserve">This intervention was scheduled to continue for ten consecutive class sessions.  However, it was observed by the classroom teacher (not the researcher) on the second day that many participants were waiting for the full fact to be presented to copy the correct answer, thereby negating the function of DPR.  Modifications to the intervention were produced before the next scheduled intervention.  </w:t>
      </w:r>
    </w:p>
    <w:p w:rsidR="005C1C5D" w:rsidRDefault="005C1C5D" w:rsidP="005C1C5D">
      <w:pPr>
        <w:spacing w:line="480" w:lineRule="auto"/>
        <w:rPr>
          <w:rFonts w:ascii="Times New Roman" w:hAnsi="Times New Roman"/>
          <w:szCs w:val="24"/>
        </w:rPr>
      </w:pPr>
      <w:r>
        <w:rPr>
          <w:rFonts w:ascii="Times New Roman" w:hAnsi="Times New Roman"/>
          <w:szCs w:val="24"/>
        </w:rPr>
        <w:t>The modified intervention eliminated the PowerPoint slides.  The participants were still provided a review response sheet with basic multiplication problems and space for answers and copying missed facts.  Each problem was read from left to right with a three second delay between problems.  Once every problem had been read, each fact was read (both the problem and answer) and participants circled the problems they answered incorrectly or left blank.  Next, participants rewrote the facts that they had circled three times.  All review response sheets were collected and tabulated (see Appendix A), with frequently copied facts included in the next scheduled review session.</w:t>
      </w:r>
    </w:p>
    <w:p w:rsidR="005C1C5D" w:rsidRPr="00346600" w:rsidRDefault="005C1C5D" w:rsidP="005C1C5D">
      <w:pPr>
        <w:spacing w:line="480" w:lineRule="auto"/>
        <w:rPr>
          <w:rFonts w:ascii="Times New Roman" w:hAnsi="Times New Roman"/>
          <w:szCs w:val="24"/>
        </w:rPr>
      </w:pPr>
      <w:r>
        <w:rPr>
          <w:rFonts w:ascii="Times New Roman" w:hAnsi="Times New Roman"/>
          <w:szCs w:val="24"/>
        </w:rPr>
        <w:t xml:space="preserve">Another difference between the planned methodological approach and the implementation are the number of days that participants were in the study.  Due to inclement weather, several days of school were cancelled sporadically throughout the study period.  Also, a weeklong school wide program interrupted the scheduled timeline for conducting interventions and data collection.   </w:t>
      </w:r>
    </w:p>
    <w:p w:rsidR="005C1C5D" w:rsidRDefault="005C1C5D" w:rsidP="00FD5AF1">
      <w:pPr>
        <w:spacing w:line="480" w:lineRule="auto"/>
        <w:ind w:firstLine="0"/>
        <w:rPr>
          <w:rFonts w:ascii="Times New Roman" w:hAnsi="Times New Roman"/>
          <w:b/>
          <w:szCs w:val="24"/>
        </w:rPr>
      </w:pPr>
      <w:r w:rsidRPr="00654CE9">
        <w:rPr>
          <w:rFonts w:ascii="Times New Roman" w:hAnsi="Times New Roman"/>
          <w:b/>
          <w:szCs w:val="24"/>
        </w:rPr>
        <w:t>Summary</w:t>
      </w:r>
    </w:p>
    <w:p w:rsidR="005C1C5D" w:rsidRDefault="005C1C5D" w:rsidP="005C1C5D">
      <w:pPr>
        <w:spacing w:line="480" w:lineRule="auto"/>
        <w:rPr>
          <w:rFonts w:ascii="Times New Roman" w:hAnsi="Times New Roman"/>
          <w:szCs w:val="24"/>
        </w:rPr>
      </w:pPr>
      <w:r>
        <w:rPr>
          <w:rFonts w:ascii="Times New Roman" w:hAnsi="Times New Roman"/>
          <w:szCs w:val="24"/>
        </w:rPr>
        <w:t xml:space="preserve">This chapter was an overview of the action research methodology used in this study.  The research questions, quantitative hypothesis, design, instruments used and concerns about their validity and reliability, as well as data integrity, and the proposed plan of procedures and </w:t>
      </w:r>
      <w:r>
        <w:rPr>
          <w:rFonts w:ascii="Times New Roman" w:hAnsi="Times New Roman"/>
          <w:szCs w:val="24"/>
        </w:rPr>
        <w:lastRenderedPageBreak/>
        <w:t>changes to the planned procedures were summarized.  The results and analysis of the data collected will be presented in the next chapter.</w:t>
      </w:r>
    </w:p>
    <w:p w:rsidR="005C1C5D" w:rsidRDefault="005C1C5D" w:rsidP="005C1C5D">
      <w:pPr>
        <w:spacing w:line="480" w:lineRule="auto"/>
        <w:rPr>
          <w:rFonts w:ascii="Times New Roman" w:hAnsi="Times New Roman"/>
          <w:b/>
          <w:szCs w:val="24"/>
        </w:rPr>
      </w:pPr>
    </w:p>
    <w:p w:rsidR="005C1C5D" w:rsidRDefault="005C1C5D" w:rsidP="005C1C5D">
      <w:pPr>
        <w:jc w:val="center"/>
        <w:rPr>
          <w:rFonts w:ascii="Times New Roman" w:hAnsi="Times New Roman"/>
          <w:b/>
          <w:szCs w:val="24"/>
        </w:rPr>
      </w:pPr>
    </w:p>
    <w:p w:rsidR="005C1C5D" w:rsidRDefault="005C1C5D" w:rsidP="005C1C5D">
      <w:pPr>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FD5AF1" w:rsidRDefault="00FD5AF1" w:rsidP="005C1C5D">
      <w:pPr>
        <w:spacing w:line="480" w:lineRule="auto"/>
        <w:jc w:val="center"/>
        <w:rPr>
          <w:rFonts w:ascii="Times New Roman" w:hAnsi="Times New Roman"/>
          <w:b/>
          <w:szCs w:val="24"/>
        </w:rPr>
      </w:pPr>
    </w:p>
    <w:p w:rsidR="005C1C5D" w:rsidRPr="00654CE9" w:rsidRDefault="005C1C5D" w:rsidP="005C1C5D">
      <w:pPr>
        <w:spacing w:line="480" w:lineRule="auto"/>
        <w:jc w:val="center"/>
        <w:rPr>
          <w:rFonts w:ascii="Times New Roman" w:hAnsi="Times New Roman"/>
          <w:b/>
          <w:szCs w:val="24"/>
        </w:rPr>
      </w:pPr>
      <w:r w:rsidRPr="00654CE9">
        <w:rPr>
          <w:rFonts w:ascii="Times New Roman" w:hAnsi="Times New Roman"/>
          <w:b/>
          <w:szCs w:val="24"/>
        </w:rPr>
        <w:lastRenderedPageBreak/>
        <w:t>Chapter 4</w:t>
      </w:r>
    </w:p>
    <w:p w:rsidR="005C1C5D" w:rsidRPr="00654CE9" w:rsidRDefault="005C1C5D" w:rsidP="005C1C5D">
      <w:pPr>
        <w:spacing w:line="480" w:lineRule="auto"/>
        <w:jc w:val="center"/>
        <w:rPr>
          <w:rFonts w:ascii="Times New Roman" w:hAnsi="Times New Roman"/>
          <w:b/>
          <w:szCs w:val="24"/>
        </w:rPr>
      </w:pPr>
      <w:r w:rsidRPr="00654CE9">
        <w:rPr>
          <w:rFonts w:ascii="Times New Roman" w:hAnsi="Times New Roman"/>
          <w:b/>
          <w:szCs w:val="24"/>
        </w:rPr>
        <w:t>Findings</w:t>
      </w:r>
    </w:p>
    <w:p w:rsidR="005C1C5D" w:rsidRDefault="005C1C5D" w:rsidP="00FD5AF1">
      <w:pPr>
        <w:spacing w:line="480" w:lineRule="auto"/>
        <w:ind w:firstLine="0"/>
        <w:rPr>
          <w:rFonts w:ascii="Times New Roman" w:hAnsi="Times New Roman"/>
          <w:b/>
          <w:szCs w:val="24"/>
        </w:rPr>
      </w:pPr>
      <w:r w:rsidRPr="00654CE9">
        <w:rPr>
          <w:rFonts w:ascii="Times New Roman" w:hAnsi="Times New Roman"/>
          <w:b/>
          <w:szCs w:val="24"/>
        </w:rPr>
        <w:t>Results Overview</w:t>
      </w:r>
    </w:p>
    <w:p w:rsidR="005C1C5D" w:rsidRDefault="005C1C5D" w:rsidP="005C1C5D">
      <w:pPr>
        <w:spacing w:line="480" w:lineRule="auto"/>
        <w:rPr>
          <w:rFonts w:ascii="Times New Roman" w:hAnsi="Times New Roman"/>
          <w:szCs w:val="24"/>
        </w:rPr>
      </w:pPr>
      <w:r w:rsidRPr="00C65A87">
        <w:rPr>
          <w:rFonts w:ascii="Times New Roman" w:hAnsi="Times New Roman"/>
          <w:szCs w:val="24"/>
        </w:rPr>
        <w:t xml:space="preserve">The purpose of this study was to determine (1) if brief daily reviews of multiplication facts increases students automaticity with those facts, (2) how students feel about using a brief daily review to increase automaticity, and (3) how teachers feel about using brief daily reviews to increase students’ automaticity.  </w:t>
      </w:r>
      <w:r>
        <w:rPr>
          <w:rFonts w:ascii="Times New Roman" w:hAnsi="Times New Roman"/>
          <w:szCs w:val="24"/>
        </w:rPr>
        <w:t>A mixed-methods action research study design was used to understand and explore the research questions in more detail.  Both quantitative and qualitative data were collected as part of the study.  A pretest/posttest design was used to answer question 1, while a Likert scale and an interview protocol were used to answer questions 2 and 3, respectively.  Results will be presented in the order of the research questions with descriptive statistics representing the pretest/posttest results as well as the Likert scale data.  Qualitative analysis results from transcribing, triangulating, and coding interview data will be presented lastly, followed by answers to the research questions.</w:t>
      </w:r>
    </w:p>
    <w:p w:rsidR="005C1C5D" w:rsidRDefault="005C1C5D" w:rsidP="00FD5AF1">
      <w:pPr>
        <w:spacing w:line="480" w:lineRule="auto"/>
        <w:ind w:firstLine="0"/>
        <w:rPr>
          <w:rFonts w:ascii="Times New Roman" w:hAnsi="Times New Roman"/>
          <w:b/>
          <w:szCs w:val="24"/>
        </w:rPr>
      </w:pPr>
      <w:r w:rsidRPr="00654CE9">
        <w:rPr>
          <w:rFonts w:ascii="Times New Roman" w:hAnsi="Times New Roman"/>
          <w:b/>
          <w:szCs w:val="24"/>
        </w:rPr>
        <w:t>Data Driven Findings Summary</w:t>
      </w:r>
    </w:p>
    <w:p w:rsidR="005C1C5D" w:rsidRPr="00C4025B" w:rsidRDefault="005C1C5D" w:rsidP="005C1C5D">
      <w:pPr>
        <w:spacing w:line="480" w:lineRule="auto"/>
        <w:rPr>
          <w:rFonts w:ascii="Times New Roman" w:hAnsi="Times New Roman"/>
          <w:szCs w:val="24"/>
        </w:rPr>
      </w:pPr>
      <w:r>
        <w:rPr>
          <w:rFonts w:ascii="Times New Roman" w:hAnsi="Times New Roman"/>
          <w:szCs w:val="24"/>
        </w:rPr>
        <w:t>Using measures of central tendency as the basis for descriptive statistics, the student participants’ scores increased from a mean of 79.500 correct facts to 93.125 correct facts.  The Likert scale data indicates that students have a positive opinion of using brief daily reviews to increase their automaticity, with 93.333 percent of the responses either agreeing or strongly agreeing with the prompts.  Teacher participants also indicated positive views on using brief daily reviews.  All the teacher participants are either willing to use daily reviews or already doing so.</w:t>
      </w:r>
    </w:p>
    <w:p w:rsidR="00FD5AF1" w:rsidRDefault="00FD5AF1" w:rsidP="005C1C5D">
      <w:pPr>
        <w:spacing w:line="480" w:lineRule="auto"/>
        <w:rPr>
          <w:rFonts w:ascii="Times New Roman" w:hAnsi="Times New Roman"/>
          <w:b/>
          <w:szCs w:val="24"/>
        </w:rPr>
      </w:pPr>
    </w:p>
    <w:p w:rsidR="005C1C5D" w:rsidRPr="00654CE9" w:rsidRDefault="005C1C5D" w:rsidP="005C1C5D">
      <w:pPr>
        <w:spacing w:line="480" w:lineRule="auto"/>
        <w:rPr>
          <w:rFonts w:ascii="Times New Roman" w:hAnsi="Times New Roman"/>
          <w:b/>
          <w:szCs w:val="24"/>
        </w:rPr>
      </w:pPr>
      <w:r w:rsidRPr="00654CE9">
        <w:rPr>
          <w:rFonts w:ascii="Times New Roman" w:hAnsi="Times New Roman"/>
          <w:b/>
          <w:szCs w:val="24"/>
        </w:rPr>
        <w:lastRenderedPageBreak/>
        <w:t>Data Analysis</w:t>
      </w:r>
    </w:p>
    <w:p w:rsidR="005C1C5D" w:rsidRDefault="005C1C5D" w:rsidP="005C1C5D">
      <w:pPr>
        <w:spacing w:line="480" w:lineRule="auto"/>
        <w:rPr>
          <w:rFonts w:ascii="Times New Roman" w:hAnsi="Times New Roman"/>
          <w:szCs w:val="24"/>
        </w:rPr>
      </w:pPr>
      <w:r>
        <w:rPr>
          <w:rFonts w:ascii="Times New Roman" w:hAnsi="Times New Roman"/>
          <w:b/>
          <w:szCs w:val="24"/>
        </w:rPr>
        <w:t xml:space="preserve">Quantitative Data.  </w:t>
      </w:r>
      <w:r>
        <w:rPr>
          <w:rFonts w:ascii="Times New Roman" w:hAnsi="Times New Roman"/>
          <w:szCs w:val="24"/>
        </w:rPr>
        <w:t xml:space="preserve">The pretest and posttest were used to answer research question 1: Does a brief daily review of multiplication facts increase students’ automaticity?  The pretest/posttest design was used to determine if there was a significant change in the students’ levels of automaticity of basic multiplication facts.  Both the pretest and posttest had 100 basic multiplication problems and were to be completed within five minutes.  Pretest and posttest scores are shown in Chart 1 and measures of central tendency are shown in Table 1. </w:t>
      </w:r>
    </w:p>
    <w:p w:rsidR="005C1C5D" w:rsidRDefault="000F7DD3" w:rsidP="005C1C5D">
      <w:pPr>
        <w:spacing w:line="480" w:lineRule="auto"/>
        <w:jc w:val="both"/>
        <w:rPr>
          <w:rFonts w:ascii="Times New Roman" w:hAnsi="Times New Roman"/>
          <w:szCs w:val="24"/>
        </w:rPr>
      </w:pPr>
      <w:r>
        <w:rPr>
          <w:rFonts w:ascii="Times New Roman" w:hAnsi="Times New Roman"/>
          <w:noProof/>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61.5pt;margin-top:205.05pt;width:90.75pt;height:48.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9dlgQIAAA4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" stroked="f">
            <v:textbox>
              <w:txbxContent>
                <w:p w:rsidR="0002652B" w:rsidRPr="00BD12E9" w:rsidRDefault="0002652B" w:rsidP="005C1C5D">
                  <w:pPr>
                    <w:rPr>
                      <w:rFonts w:ascii="Times New Roman" w:hAnsi="Times New Roman"/>
                      <w:szCs w:val="24"/>
                    </w:rPr>
                  </w:pPr>
                  <w:r w:rsidRPr="00BD12E9">
                    <w:rPr>
                      <w:rFonts w:ascii="Times New Roman" w:hAnsi="Times New Roman"/>
                      <w:szCs w:val="24"/>
                    </w:rPr>
                    <w:t>Chart 1</w:t>
                  </w:r>
                </w:p>
              </w:txbxContent>
            </v:textbox>
          </v:shape>
        </w:pict>
      </w:r>
      <w:r w:rsidR="005C1C5D" w:rsidRPr="007750D6">
        <w:rPr>
          <w:rFonts w:ascii="Times New Roman" w:hAnsi="Times New Roman"/>
          <w:noProof/>
          <w:szCs w:val="24"/>
        </w:rPr>
        <w:drawing>
          <wp:inline distT="0" distB="0" distL="0" distR="0">
            <wp:extent cx="5153025" cy="3438525"/>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C1C5D" w:rsidRDefault="005C1C5D" w:rsidP="005C1C5D">
      <w:pPr>
        <w:spacing w:line="480" w:lineRule="auto"/>
        <w:jc w:val="both"/>
        <w:rPr>
          <w:rFonts w:ascii="Times New Roman" w:hAnsi="Times New Roman"/>
          <w:szCs w:val="24"/>
        </w:rPr>
      </w:pPr>
    </w:p>
    <w:p w:rsidR="005C1C5D" w:rsidRDefault="005C1C5D" w:rsidP="005C1C5D">
      <w:pPr>
        <w:spacing w:line="480" w:lineRule="auto"/>
        <w:jc w:val="both"/>
        <w:rPr>
          <w:rFonts w:ascii="Times New Roman" w:hAnsi="Times New Roman"/>
          <w:szCs w:val="24"/>
        </w:rPr>
      </w:pPr>
    </w:p>
    <w:p w:rsidR="005C1C5D" w:rsidRDefault="005C1C5D" w:rsidP="005C1C5D">
      <w:pPr>
        <w:spacing w:line="480" w:lineRule="auto"/>
        <w:jc w:val="both"/>
        <w:rPr>
          <w:rFonts w:ascii="Times New Roman" w:hAnsi="Times New Roman"/>
          <w:szCs w:val="24"/>
        </w:rPr>
      </w:pPr>
    </w:p>
    <w:p w:rsidR="00FD5AF1" w:rsidRDefault="00FD5AF1" w:rsidP="005C1C5D">
      <w:pPr>
        <w:spacing w:line="480" w:lineRule="auto"/>
        <w:jc w:val="both"/>
        <w:rPr>
          <w:rFonts w:ascii="Times New Roman" w:hAnsi="Times New Roman"/>
          <w:szCs w:val="24"/>
        </w:rPr>
      </w:pPr>
    </w:p>
    <w:p w:rsidR="00FD5AF1" w:rsidRDefault="00FD5AF1" w:rsidP="005C1C5D">
      <w:pPr>
        <w:spacing w:line="480" w:lineRule="auto"/>
        <w:jc w:val="both"/>
        <w:rPr>
          <w:rFonts w:ascii="Times New Roman" w:hAnsi="Times New Roman"/>
          <w:szCs w:val="24"/>
        </w:rPr>
      </w:pPr>
    </w:p>
    <w:p w:rsidR="00FD5AF1" w:rsidRDefault="00FD5AF1" w:rsidP="005C1C5D">
      <w:pPr>
        <w:spacing w:line="480" w:lineRule="auto"/>
        <w:jc w:val="both"/>
        <w:rPr>
          <w:rFonts w:ascii="Times New Roman" w:hAnsi="Times New Roman"/>
          <w:szCs w:val="24"/>
        </w:rPr>
      </w:pPr>
    </w:p>
    <w:tbl>
      <w:tblPr>
        <w:tblStyle w:val="TableGrid"/>
        <w:tblW w:w="6499" w:type="dxa"/>
        <w:jc w:val="center"/>
        <w:tblLook w:val="04A0"/>
      </w:tblPr>
      <w:tblGrid>
        <w:gridCol w:w="1188"/>
        <w:gridCol w:w="1811"/>
        <w:gridCol w:w="1905"/>
        <w:gridCol w:w="1595"/>
      </w:tblGrid>
      <w:tr w:rsidR="005C1C5D" w:rsidTr="00537920">
        <w:trPr>
          <w:cantSplit/>
          <w:trHeight w:val="51"/>
          <w:jc w:val="center"/>
        </w:trPr>
        <w:tc>
          <w:tcPr>
            <w:tcW w:w="0" w:type="auto"/>
            <w:gridSpan w:val="4"/>
            <w:tcBorders>
              <w:top w:val="single" w:sz="4" w:space="0" w:color="auto"/>
              <w:left w:val="nil"/>
              <w:right w:val="nil"/>
            </w:tcBorders>
            <w:vAlign w:val="center"/>
          </w:tcPr>
          <w:p w:rsidR="005C1C5D" w:rsidRPr="00D63C06" w:rsidRDefault="005C1C5D" w:rsidP="00537920">
            <w:pPr>
              <w:spacing w:line="480" w:lineRule="auto"/>
              <w:jc w:val="center"/>
              <w:rPr>
                <w:rFonts w:ascii="Times New Roman" w:hAnsi="Times New Roman"/>
                <w:b/>
                <w:sz w:val="24"/>
                <w:szCs w:val="24"/>
              </w:rPr>
            </w:pPr>
            <w:r>
              <w:rPr>
                <w:rFonts w:ascii="Times New Roman" w:hAnsi="Times New Roman"/>
                <w:b/>
                <w:sz w:val="24"/>
                <w:szCs w:val="24"/>
              </w:rPr>
              <w:lastRenderedPageBreak/>
              <w:t>Table 1. Measures of Central Tendency</w:t>
            </w:r>
          </w:p>
        </w:tc>
      </w:tr>
      <w:tr w:rsidR="005C1C5D" w:rsidTr="00537920">
        <w:trPr>
          <w:cantSplit/>
          <w:trHeight w:val="51"/>
          <w:jc w:val="center"/>
        </w:trPr>
        <w:tc>
          <w:tcPr>
            <w:tcW w:w="0" w:type="auto"/>
            <w:tcBorders>
              <w:top w:val="single" w:sz="4" w:space="0" w:color="auto"/>
              <w:left w:val="nil"/>
            </w:tcBorders>
            <w:vAlign w:val="center"/>
          </w:tcPr>
          <w:p w:rsidR="005C1C5D" w:rsidRDefault="005C1C5D" w:rsidP="00537920">
            <w:pPr>
              <w:spacing w:line="480" w:lineRule="auto"/>
              <w:rPr>
                <w:rFonts w:ascii="Times New Roman" w:hAnsi="Times New Roman"/>
                <w:sz w:val="24"/>
                <w:szCs w:val="24"/>
              </w:rPr>
            </w:pPr>
          </w:p>
        </w:tc>
        <w:tc>
          <w:tcPr>
            <w:tcW w:w="0" w:type="auto"/>
            <w:vAlign w:val="center"/>
          </w:tcPr>
          <w:p w:rsidR="005C1C5D" w:rsidRPr="00D63C06" w:rsidRDefault="005C1C5D" w:rsidP="00537920">
            <w:pPr>
              <w:spacing w:line="480" w:lineRule="auto"/>
              <w:jc w:val="center"/>
              <w:rPr>
                <w:rFonts w:ascii="Times New Roman" w:hAnsi="Times New Roman"/>
                <w:b/>
                <w:sz w:val="24"/>
                <w:szCs w:val="24"/>
              </w:rPr>
            </w:pPr>
            <w:r w:rsidRPr="00D63C06">
              <w:rPr>
                <w:rFonts w:ascii="Times New Roman" w:hAnsi="Times New Roman"/>
                <w:b/>
                <w:sz w:val="24"/>
                <w:szCs w:val="24"/>
              </w:rPr>
              <w:t>Pretest score</w:t>
            </w:r>
          </w:p>
        </w:tc>
        <w:tc>
          <w:tcPr>
            <w:tcW w:w="0" w:type="auto"/>
            <w:vAlign w:val="center"/>
          </w:tcPr>
          <w:p w:rsidR="005C1C5D" w:rsidRPr="00D63C06" w:rsidRDefault="005C1C5D" w:rsidP="00537920">
            <w:pPr>
              <w:spacing w:line="480" w:lineRule="auto"/>
              <w:jc w:val="center"/>
              <w:rPr>
                <w:rFonts w:ascii="Times New Roman" w:hAnsi="Times New Roman"/>
                <w:b/>
                <w:sz w:val="24"/>
                <w:szCs w:val="24"/>
              </w:rPr>
            </w:pPr>
            <w:r w:rsidRPr="00D63C06">
              <w:rPr>
                <w:rFonts w:ascii="Times New Roman" w:hAnsi="Times New Roman"/>
                <w:b/>
                <w:sz w:val="24"/>
                <w:szCs w:val="24"/>
              </w:rPr>
              <w:t>Posttest score</w:t>
            </w:r>
          </w:p>
        </w:tc>
        <w:tc>
          <w:tcPr>
            <w:tcW w:w="0" w:type="auto"/>
            <w:vAlign w:val="center"/>
          </w:tcPr>
          <w:p w:rsidR="005C1C5D" w:rsidRPr="00D63C06" w:rsidRDefault="005C1C5D" w:rsidP="00537920">
            <w:pPr>
              <w:spacing w:line="480" w:lineRule="auto"/>
              <w:jc w:val="center"/>
              <w:rPr>
                <w:rFonts w:ascii="Times New Roman" w:hAnsi="Times New Roman"/>
                <w:b/>
                <w:sz w:val="24"/>
                <w:szCs w:val="24"/>
              </w:rPr>
            </w:pPr>
            <w:r w:rsidRPr="00D63C06">
              <w:rPr>
                <w:rFonts w:ascii="Times New Roman" w:hAnsi="Times New Roman"/>
                <w:b/>
                <w:sz w:val="24"/>
                <w:szCs w:val="24"/>
              </w:rPr>
              <w:t>+/- Change</w:t>
            </w:r>
          </w:p>
        </w:tc>
      </w:tr>
      <w:tr w:rsidR="005C1C5D" w:rsidTr="00537920">
        <w:trPr>
          <w:cantSplit/>
          <w:trHeight w:val="51"/>
          <w:jc w:val="center"/>
        </w:trPr>
        <w:tc>
          <w:tcPr>
            <w:tcW w:w="0" w:type="auto"/>
            <w:vAlign w:val="center"/>
          </w:tcPr>
          <w:p w:rsidR="005C1C5D" w:rsidRPr="00D63C06" w:rsidRDefault="005C1C5D" w:rsidP="00537920">
            <w:pPr>
              <w:spacing w:line="480" w:lineRule="auto"/>
              <w:rPr>
                <w:rFonts w:ascii="Times New Roman" w:hAnsi="Times New Roman"/>
                <w:b/>
                <w:sz w:val="24"/>
                <w:szCs w:val="24"/>
              </w:rPr>
            </w:pPr>
            <w:r w:rsidRPr="00D63C06">
              <w:rPr>
                <w:rFonts w:ascii="Times New Roman" w:hAnsi="Times New Roman"/>
                <w:b/>
                <w:sz w:val="24"/>
                <w:szCs w:val="24"/>
              </w:rPr>
              <w:t>Mean</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79.5</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93.125</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13.625</w:t>
            </w:r>
          </w:p>
        </w:tc>
      </w:tr>
      <w:tr w:rsidR="005C1C5D" w:rsidTr="00537920">
        <w:trPr>
          <w:cantSplit/>
          <w:trHeight w:val="51"/>
          <w:jc w:val="center"/>
        </w:trPr>
        <w:tc>
          <w:tcPr>
            <w:tcW w:w="0" w:type="auto"/>
            <w:vAlign w:val="center"/>
          </w:tcPr>
          <w:p w:rsidR="005C1C5D" w:rsidRPr="00D63C06" w:rsidRDefault="005C1C5D" w:rsidP="00537920">
            <w:pPr>
              <w:spacing w:line="480" w:lineRule="auto"/>
              <w:rPr>
                <w:rFonts w:ascii="Times New Roman" w:hAnsi="Times New Roman"/>
                <w:b/>
                <w:sz w:val="24"/>
                <w:szCs w:val="24"/>
              </w:rPr>
            </w:pPr>
            <w:r w:rsidRPr="00D63C06">
              <w:rPr>
                <w:rFonts w:ascii="Times New Roman" w:hAnsi="Times New Roman"/>
                <w:b/>
                <w:sz w:val="24"/>
                <w:szCs w:val="24"/>
              </w:rPr>
              <w:t>Median</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92</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99.5</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3.5</w:t>
            </w:r>
          </w:p>
        </w:tc>
      </w:tr>
      <w:tr w:rsidR="005C1C5D" w:rsidTr="00537920">
        <w:trPr>
          <w:cantSplit/>
          <w:trHeight w:val="51"/>
          <w:jc w:val="center"/>
        </w:trPr>
        <w:tc>
          <w:tcPr>
            <w:tcW w:w="0" w:type="auto"/>
            <w:vAlign w:val="center"/>
          </w:tcPr>
          <w:p w:rsidR="005C1C5D" w:rsidRPr="00D63C06" w:rsidRDefault="005C1C5D" w:rsidP="00537920">
            <w:pPr>
              <w:spacing w:line="480" w:lineRule="auto"/>
              <w:rPr>
                <w:rFonts w:ascii="Times New Roman" w:hAnsi="Times New Roman"/>
                <w:b/>
                <w:sz w:val="24"/>
                <w:szCs w:val="24"/>
              </w:rPr>
            </w:pPr>
            <w:r w:rsidRPr="00D63C06">
              <w:rPr>
                <w:rFonts w:ascii="Times New Roman" w:hAnsi="Times New Roman"/>
                <w:b/>
                <w:sz w:val="24"/>
                <w:szCs w:val="24"/>
              </w:rPr>
              <w:t>Mode</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98 &amp; 99</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100</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1 &amp; 2</w:t>
            </w:r>
          </w:p>
        </w:tc>
      </w:tr>
      <w:tr w:rsidR="005C1C5D" w:rsidTr="00537920">
        <w:trPr>
          <w:cantSplit/>
          <w:trHeight w:val="51"/>
          <w:jc w:val="center"/>
        </w:trPr>
        <w:tc>
          <w:tcPr>
            <w:tcW w:w="0" w:type="auto"/>
            <w:vAlign w:val="center"/>
          </w:tcPr>
          <w:p w:rsidR="005C1C5D" w:rsidRPr="00D63C06" w:rsidRDefault="005C1C5D" w:rsidP="00537920">
            <w:pPr>
              <w:spacing w:line="480" w:lineRule="auto"/>
              <w:rPr>
                <w:rFonts w:ascii="Times New Roman" w:hAnsi="Times New Roman"/>
                <w:b/>
                <w:sz w:val="24"/>
                <w:szCs w:val="24"/>
              </w:rPr>
            </w:pPr>
            <w:r w:rsidRPr="00D63C06">
              <w:rPr>
                <w:rFonts w:ascii="Times New Roman" w:hAnsi="Times New Roman"/>
                <w:b/>
                <w:sz w:val="24"/>
                <w:szCs w:val="24"/>
              </w:rPr>
              <w:t>Range</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54</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28</w:t>
            </w:r>
          </w:p>
        </w:tc>
        <w:tc>
          <w:tcPr>
            <w:tcW w:w="0" w:type="auto"/>
            <w:vAlign w:val="center"/>
          </w:tcPr>
          <w:p w:rsidR="005C1C5D" w:rsidRDefault="005C1C5D" w:rsidP="00537920">
            <w:pPr>
              <w:spacing w:line="480" w:lineRule="auto"/>
              <w:jc w:val="center"/>
              <w:rPr>
                <w:rFonts w:ascii="Times New Roman" w:hAnsi="Times New Roman"/>
                <w:sz w:val="24"/>
                <w:szCs w:val="24"/>
              </w:rPr>
            </w:pPr>
            <w:r>
              <w:rPr>
                <w:rFonts w:ascii="Times New Roman" w:hAnsi="Times New Roman"/>
                <w:sz w:val="24"/>
                <w:szCs w:val="24"/>
              </w:rPr>
              <w:t>56</w:t>
            </w:r>
          </w:p>
        </w:tc>
      </w:tr>
    </w:tbl>
    <w:p w:rsidR="005C1C5D" w:rsidRDefault="005C1C5D" w:rsidP="005C1C5D">
      <w:pPr>
        <w:spacing w:line="480" w:lineRule="auto"/>
        <w:jc w:val="both"/>
        <w:rPr>
          <w:rFonts w:ascii="Times New Roman" w:hAnsi="Times New Roman"/>
          <w:szCs w:val="24"/>
        </w:rPr>
      </w:pPr>
      <w:r>
        <w:rPr>
          <w:rFonts w:ascii="Times New Roman" w:hAnsi="Times New Roman"/>
          <w:szCs w:val="24"/>
        </w:rPr>
        <w:t xml:space="preserve">A comparative analysis shows that 15 of the 16 student participants experienced an increase in correct facts when given the posttest.  The 13.875 point increase in average scores from the pretest to the posttest is a strong indicator that the modified DPR strategy increased student automaticity.  The average increase was 13.125 points, with a median of 3.5 and mode of 1 and 2.  Students that pretested with scores of 98 and 99 could only increase one or two points.  The seven students with relatively low pretest scores (45 – 66 correct responses) had the potential for the most improvement, and, in fact, did increase their scores between 12 and 55 points.  The student with the lowest score (45) showed the most improvement by gaining 55 points and scoring a 100 on the posttest.   </w:t>
      </w:r>
    </w:p>
    <w:p w:rsidR="005C1C5D" w:rsidRDefault="005C1C5D" w:rsidP="005C1C5D">
      <w:pPr>
        <w:spacing w:line="480" w:lineRule="auto"/>
        <w:jc w:val="both"/>
        <w:rPr>
          <w:rFonts w:ascii="Times New Roman" w:hAnsi="Times New Roman"/>
          <w:szCs w:val="24"/>
        </w:rPr>
      </w:pPr>
      <w:r>
        <w:rPr>
          <w:rFonts w:ascii="Times New Roman" w:hAnsi="Times New Roman"/>
          <w:szCs w:val="24"/>
        </w:rPr>
        <w:tab/>
        <w:t>The Likert scale consisted of 3 prompts:</w:t>
      </w:r>
    </w:p>
    <w:p w:rsidR="005C1C5D" w:rsidRPr="009B0EAE" w:rsidRDefault="005C1C5D" w:rsidP="005C1C5D">
      <w:pPr>
        <w:pStyle w:val="ListParagraph"/>
        <w:numPr>
          <w:ilvl w:val="0"/>
          <w:numId w:val="6"/>
        </w:numPr>
        <w:spacing w:line="480" w:lineRule="auto"/>
        <w:jc w:val="both"/>
        <w:rPr>
          <w:rFonts w:ascii="Times New Roman" w:hAnsi="Times New Roman" w:cs="Times New Roman"/>
          <w:color w:val="000000"/>
          <w:sz w:val="24"/>
          <w:szCs w:val="24"/>
        </w:rPr>
      </w:pPr>
      <w:r w:rsidRPr="009B0EAE">
        <w:rPr>
          <w:rFonts w:ascii="Times New Roman" w:hAnsi="Times New Roman" w:cs="Times New Roman"/>
          <w:color w:val="000000"/>
          <w:sz w:val="24"/>
          <w:szCs w:val="24"/>
        </w:rPr>
        <w:t>I can quickly recall most multiplication facts</w:t>
      </w:r>
    </w:p>
    <w:p w:rsidR="005C1C5D" w:rsidRPr="009B0EAE" w:rsidRDefault="005C1C5D" w:rsidP="005C1C5D">
      <w:pPr>
        <w:pStyle w:val="ListParagraph"/>
        <w:numPr>
          <w:ilvl w:val="0"/>
          <w:numId w:val="6"/>
        </w:numPr>
        <w:spacing w:line="480" w:lineRule="auto"/>
        <w:jc w:val="both"/>
        <w:rPr>
          <w:rFonts w:ascii="Times New Roman" w:hAnsi="Times New Roman" w:cs="Times New Roman"/>
          <w:color w:val="000000"/>
          <w:sz w:val="24"/>
          <w:szCs w:val="24"/>
        </w:rPr>
      </w:pPr>
      <w:r w:rsidRPr="009B0EAE">
        <w:rPr>
          <w:rFonts w:ascii="Times New Roman" w:hAnsi="Times New Roman" w:cs="Times New Roman"/>
          <w:color w:val="000000"/>
          <w:sz w:val="24"/>
          <w:szCs w:val="24"/>
        </w:rPr>
        <w:t>The daily timed drills helped increase my ability to recall the multiplication facts</w:t>
      </w:r>
    </w:p>
    <w:p w:rsidR="005C1C5D" w:rsidRDefault="005C1C5D" w:rsidP="005C1C5D">
      <w:pPr>
        <w:pStyle w:val="ListParagraph"/>
        <w:numPr>
          <w:ilvl w:val="0"/>
          <w:numId w:val="6"/>
        </w:numPr>
        <w:spacing w:line="480" w:lineRule="auto"/>
        <w:jc w:val="both"/>
        <w:rPr>
          <w:rFonts w:ascii="Times New Roman" w:hAnsi="Times New Roman" w:cs="Times New Roman"/>
          <w:color w:val="000000"/>
          <w:sz w:val="24"/>
          <w:szCs w:val="24"/>
        </w:rPr>
      </w:pPr>
      <w:r w:rsidRPr="009B0EAE">
        <w:rPr>
          <w:rFonts w:ascii="Times New Roman" w:hAnsi="Times New Roman" w:cs="Times New Roman"/>
          <w:color w:val="000000"/>
          <w:sz w:val="24"/>
          <w:szCs w:val="24"/>
        </w:rPr>
        <w:lastRenderedPageBreak/>
        <w:t>Being able to quickly recall the multiplication facts makes learning new math procedures in math class easier.</w:t>
      </w:r>
    </w:p>
    <w:p w:rsidR="005C1C5D" w:rsidRDefault="005C1C5D" w:rsidP="005C1C5D">
      <w:pPr>
        <w:spacing w:line="480" w:lineRule="auto"/>
        <w:jc w:val="both"/>
        <w:rPr>
          <w:rFonts w:ascii="Times New Roman" w:hAnsi="Times New Roman"/>
          <w:color w:val="000000"/>
          <w:szCs w:val="24"/>
        </w:rPr>
      </w:pPr>
      <w:r>
        <w:rPr>
          <w:rFonts w:ascii="Times New Roman" w:hAnsi="Times New Roman"/>
          <w:color w:val="000000"/>
          <w:szCs w:val="24"/>
        </w:rPr>
        <w:t>The four points on the Likert scale were Strongly Disagree, Disagree, Agree, and Strongly Agree.  Only 15 student participants were present to complete the Likert scale.  Out of those 15, eight agreed and seven strongly agreed with prompt 1.  Nine agreed and six strongly agreed with prompt 2.  Five agreed and seve</w:t>
      </w:r>
      <w:r w:rsidR="00D81882">
        <w:rPr>
          <w:rFonts w:ascii="Times New Roman" w:hAnsi="Times New Roman"/>
          <w:color w:val="000000"/>
          <w:szCs w:val="24"/>
        </w:rPr>
        <w:t>n strongly agreed with prompt 3;</w:t>
      </w:r>
      <w:r>
        <w:rPr>
          <w:rFonts w:ascii="Times New Roman" w:hAnsi="Times New Roman"/>
          <w:color w:val="000000"/>
          <w:szCs w:val="24"/>
        </w:rPr>
        <w:t xml:space="preserve"> however, three participants disagreed. Table 2 displays the Likert scale results by student participant.  It is interesting to note that the three dissenting students scored relatively high on the pretest (96, 98, and 99 correct answers) and earned perfect scores on the posttest. Charts 2, 3, and 4 provide a visual representation of the Likert scale data.  </w:t>
      </w: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3000"/>
        <w:gridCol w:w="295"/>
        <w:gridCol w:w="443"/>
        <w:gridCol w:w="443"/>
        <w:gridCol w:w="295"/>
        <w:gridCol w:w="295"/>
        <w:gridCol w:w="443"/>
        <w:gridCol w:w="369"/>
        <w:gridCol w:w="443"/>
        <w:gridCol w:w="443"/>
        <w:gridCol w:w="443"/>
        <w:gridCol w:w="443"/>
        <w:gridCol w:w="443"/>
        <w:gridCol w:w="443"/>
        <w:gridCol w:w="443"/>
        <w:gridCol w:w="369"/>
        <w:gridCol w:w="397"/>
      </w:tblGrid>
      <w:tr w:rsidR="005C1C5D" w:rsidRPr="009B0EAE" w:rsidTr="00537920">
        <w:trPr>
          <w:trHeight w:val="255"/>
        </w:trPr>
        <w:tc>
          <w:tcPr>
            <w:tcW w:w="0" w:type="auto"/>
            <w:tcBorders>
              <w:top w:val="nil"/>
              <w:left w:val="nil"/>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szCs w:val="24"/>
              </w:rPr>
            </w:pPr>
            <w:r>
              <w:rPr>
                <w:rFonts w:ascii="Times New Roman" w:hAnsi="Times New Roman"/>
                <w:szCs w:val="24"/>
              </w:rPr>
              <w:t>Table 2.</w:t>
            </w:r>
          </w:p>
        </w:tc>
        <w:tc>
          <w:tcPr>
            <w:tcW w:w="0" w:type="auto"/>
            <w:gridSpan w:val="15"/>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b/>
                <w:bCs/>
                <w:color w:val="000000"/>
                <w:szCs w:val="24"/>
              </w:rPr>
            </w:pPr>
            <w:r w:rsidRPr="009B0EAE">
              <w:rPr>
                <w:rFonts w:ascii="Times New Roman" w:hAnsi="Times New Roman"/>
                <w:b/>
                <w:bCs/>
                <w:color w:val="000000"/>
                <w:szCs w:val="24"/>
              </w:rPr>
              <w:t xml:space="preserve">How do students feel about reviewing multiplication facts to increase their automaticity?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szCs w:val="24"/>
              </w:rPr>
            </w:pPr>
          </w:p>
        </w:tc>
      </w:tr>
      <w:tr w:rsidR="005C1C5D" w:rsidRPr="009B0EAE" w:rsidTr="00537920">
        <w:trPr>
          <w:trHeight w:val="25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Student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10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17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18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31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rsidR="005C1C5D" w:rsidRPr="009B0EAE" w:rsidRDefault="005C1C5D" w:rsidP="00537920">
            <w:pPr>
              <w:spacing w:line="240" w:lineRule="auto"/>
              <w:jc w:val="right"/>
              <w:rPr>
                <w:rFonts w:ascii="Times New Roman" w:hAnsi="Times New Roman"/>
                <w:szCs w:val="24"/>
              </w:rPr>
            </w:pPr>
            <w:r w:rsidRPr="009B0EAE">
              <w:rPr>
                <w:rFonts w:ascii="Times New Roman" w:hAnsi="Times New Roman"/>
                <w:szCs w:val="24"/>
              </w:rPr>
              <w:t>32</w:t>
            </w:r>
          </w:p>
        </w:tc>
      </w:tr>
      <w:tr w:rsidR="005C1C5D" w:rsidRPr="009B0EAE" w:rsidTr="00537920">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I can quickly recall most multiplication facts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shd w:val="clear" w:color="auto" w:fill="434343"/>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r>
      <w:tr w:rsidR="005C1C5D" w:rsidRPr="009B0EAE" w:rsidTr="00537920">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The daily timed drills helped increase my ability to recall the multiplication facts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shd w:val="clear" w:color="auto" w:fill="434343"/>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r>
      <w:tr w:rsidR="005C1C5D" w:rsidRPr="009B0EAE" w:rsidTr="00537920">
        <w:trPr>
          <w:trHeight w:val="255"/>
        </w:trPr>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Being able to quickly recall the multiplication facts makes learning new math procedures in math class easier.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D</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c>
          <w:tcPr>
            <w:tcW w:w="0" w:type="auto"/>
            <w:tcBorders>
              <w:top w:val="single" w:sz="6" w:space="0" w:color="CCCCCC"/>
              <w:left w:val="single" w:sz="6" w:space="0" w:color="CCCCCC"/>
              <w:bottom w:val="single" w:sz="6" w:space="0" w:color="CCCCCC"/>
              <w:right w:val="single" w:sz="6" w:space="0" w:color="CCCCCC"/>
            </w:tcBorders>
            <w:shd w:val="clear" w:color="auto" w:fill="434343"/>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szCs w:val="24"/>
              </w:rPr>
            </w:pP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5C1C5D" w:rsidRPr="009B0EAE" w:rsidRDefault="005C1C5D" w:rsidP="00537920">
            <w:pPr>
              <w:spacing w:line="240" w:lineRule="auto"/>
              <w:rPr>
                <w:rFonts w:ascii="Times New Roman" w:hAnsi="Times New Roman"/>
                <w:color w:val="000000"/>
                <w:szCs w:val="24"/>
              </w:rPr>
            </w:pPr>
            <w:r w:rsidRPr="009B0EAE">
              <w:rPr>
                <w:rFonts w:ascii="Times New Roman" w:hAnsi="Times New Roman"/>
                <w:color w:val="000000"/>
                <w:szCs w:val="24"/>
              </w:rPr>
              <w:t>SA</w:t>
            </w:r>
          </w:p>
        </w:tc>
      </w:tr>
    </w:tbl>
    <w:p w:rsidR="005C1C5D" w:rsidRDefault="005C1C5D" w:rsidP="005C1C5D">
      <w:pPr>
        <w:spacing w:line="480" w:lineRule="auto"/>
        <w:jc w:val="center"/>
        <w:rPr>
          <w:rFonts w:ascii="Times New Roman" w:hAnsi="Times New Roman"/>
          <w:szCs w:val="24"/>
        </w:rPr>
      </w:pPr>
      <w:r>
        <w:rPr>
          <w:rFonts w:ascii="Times New Roman" w:hAnsi="Times New Roman"/>
          <w:noProof/>
          <w:szCs w:val="24"/>
        </w:rPr>
        <w:drawing>
          <wp:anchor distT="0" distB="0" distL="114300" distR="114300" simplePos="0" relativeHeight="251657215" behindDoc="0" locked="0" layoutInCell="1" allowOverlap="1">
            <wp:simplePos x="0" y="0"/>
            <wp:positionH relativeFrom="column">
              <wp:posOffset>567690</wp:posOffset>
            </wp:positionH>
            <wp:positionV relativeFrom="paragraph">
              <wp:posOffset>308610</wp:posOffset>
            </wp:positionV>
            <wp:extent cx="4604385" cy="2651760"/>
            <wp:effectExtent l="19050" t="0" r="24765" b="0"/>
            <wp:wrapSquare wrapText="bothSides"/>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C1C5D" w:rsidRDefault="005C1C5D" w:rsidP="005C1C5D">
      <w:pPr>
        <w:spacing w:line="480" w:lineRule="auto"/>
        <w:jc w:val="center"/>
        <w:rPr>
          <w:rFonts w:ascii="Times New Roman" w:hAnsi="Times New Roman"/>
          <w:szCs w:val="24"/>
        </w:rPr>
      </w:pPr>
    </w:p>
    <w:p w:rsidR="005C1C5D" w:rsidRDefault="005C1C5D" w:rsidP="005C1C5D">
      <w:pPr>
        <w:spacing w:line="480" w:lineRule="auto"/>
        <w:jc w:val="center"/>
        <w:rPr>
          <w:rFonts w:ascii="Times New Roman" w:hAnsi="Times New Roman"/>
          <w:szCs w:val="24"/>
        </w:rPr>
      </w:pPr>
    </w:p>
    <w:p w:rsidR="005C1C5D" w:rsidRDefault="005C1C5D" w:rsidP="005C1C5D">
      <w:pPr>
        <w:spacing w:line="480" w:lineRule="auto"/>
        <w:jc w:val="center"/>
        <w:rPr>
          <w:rFonts w:ascii="Times New Roman" w:hAnsi="Times New Roman"/>
          <w:szCs w:val="24"/>
        </w:rPr>
      </w:pPr>
      <w:r>
        <w:rPr>
          <w:rFonts w:ascii="Times New Roman" w:hAnsi="Times New Roman"/>
          <w:szCs w:val="24"/>
        </w:rPr>
        <w:t xml:space="preserve"> </w:t>
      </w:r>
    </w:p>
    <w:p w:rsidR="005C1C5D" w:rsidRDefault="000F7DD3" w:rsidP="005C1C5D">
      <w:pPr>
        <w:spacing w:line="480" w:lineRule="auto"/>
        <w:jc w:val="center"/>
        <w:rPr>
          <w:rFonts w:ascii="Times New Roman" w:hAnsi="Times New Roman"/>
          <w:szCs w:val="24"/>
        </w:rPr>
      </w:pPr>
      <w:r>
        <w:rPr>
          <w:rFonts w:ascii="Times New Roman" w:hAnsi="Times New Roman"/>
          <w:noProof/>
          <w:szCs w:val="24"/>
        </w:rPr>
        <w:pict>
          <v:shape id="Text Box 4" o:spid="_x0000_s1027" type="#_x0000_t202" style="position:absolute;left:0;text-align:left;margin-left:53.7pt;margin-top:47.85pt;width:50.9pt;height:39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">
            <v:textbox>
              <w:txbxContent>
                <w:p w:rsidR="0002652B" w:rsidRPr="00FD5AF1" w:rsidRDefault="0002652B" w:rsidP="006A1DCF">
                  <w:pPr>
                    <w:ind w:firstLine="0"/>
                    <w:rPr>
                      <w:rFonts w:ascii="Times New Roman" w:hAnsi="Times New Roman"/>
                    </w:rPr>
                  </w:pPr>
                  <w:r w:rsidRPr="00FD5AF1">
                    <w:rPr>
                      <w:rFonts w:ascii="Times New Roman" w:hAnsi="Times New Roman"/>
                    </w:rPr>
                    <w:t>Chart 2</w:t>
                  </w:r>
                </w:p>
              </w:txbxContent>
            </v:textbox>
          </v:shape>
        </w:pict>
      </w:r>
      <w:r>
        <w:rPr>
          <w:rFonts w:ascii="Times New Roman" w:hAnsi="Times New Roman"/>
          <w:noProof/>
          <w:szCs w:val="24"/>
        </w:rPr>
        <w:pict>
          <v:shape id="Text Box 8" o:spid="_x0000_s1028" type="#_x0000_t202" style="position:absolute;left:0;text-align:left;margin-left:68.25pt;margin-top:272pt;width:59.75pt;height:21.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">
            <v:textbox>
              <w:txbxContent>
                <w:p w:rsidR="0002652B" w:rsidRDefault="0002652B" w:rsidP="005C1C5D">
                  <w:r>
                    <w:t>Chart 3</w:t>
                  </w:r>
                </w:p>
              </w:txbxContent>
            </v:textbox>
          </v:shape>
        </w:pict>
      </w:r>
      <w:r w:rsidR="005C1C5D">
        <w:rPr>
          <w:rFonts w:ascii="Times New Roman" w:hAnsi="Times New Roman"/>
          <w:szCs w:val="24"/>
        </w:rPr>
        <w:br w:type="textWrapping" w:clear="all"/>
      </w:r>
      <w:r w:rsidR="005C1C5D" w:rsidRPr="00AD7AD3">
        <w:rPr>
          <w:rFonts w:ascii="Times New Roman" w:hAnsi="Times New Roman"/>
          <w:noProof/>
          <w:szCs w:val="24"/>
        </w:rPr>
        <w:lastRenderedPageBreak/>
        <w:drawing>
          <wp:inline distT="0" distB="0" distL="0" distR="0">
            <wp:extent cx="5324475" cy="3028950"/>
            <wp:effectExtent l="19050" t="0" r="9525"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1C5D" w:rsidRDefault="000F7DD3" w:rsidP="005C1C5D">
      <w:pPr>
        <w:spacing w:line="480" w:lineRule="auto"/>
        <w:jc w:val="center"/>
        <w:rPr>
          <w:rFonts w:ascii="Times New Roman" w:hAnsi="Times New Roman"/>
          <w:szCs w:val="24"/>
        </w:rPr>
      </w:pPr>
      <w:r>
        <w:rPr>
          <w:rFonts w:ascii="Times New Roman" w:hAnsi="Times New Roman"/>
          <w:noProof/>
          <w:szCs w:val="24"/>
        </w:rPr>
        <w:pict>
          <v:shape id="Text Box 9" o:spid="_x0000_s1029" type="#_x0000_t202" style="position:absolute;left:0;text-align:left;margin-left:46.5pt;margin-top:153.45pt;width:54.75pt;height:38.9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">
            <v:textbox>
              <w:txbxContent>
                <w:p w:rsidR="0002652B" w:rsidRPr="006A1DCF" w:rsidRDefault="0002652B" w:rsidP="006A1DCF">
                  <w:pPr>
                    <w:ind w:firstLine="0"/>
                    <w:rPr>
                      <w:rFonts w:ascii="Times New Roman" w:hAnsi="Times New Roman"/>
                    </w:rPr>
                  </w:pPr>
                  <w:r w:rsidRPr="006A1DCF">
                    <w:rPr>
                      <w:rFonts w:ascii="Times New Roman" w:hAnsi="Times New Roman"/>
                    </w:rPr>
                    <w:t>Chart 4</w:t>
                  </w:r>
                </w:p>
              </w:txbxContent>
            </v:textbox>
          </v:shape>
        </w:pict>
      </w:r>
      <w:r>
        <w:rPr>
          <w:rFonts w:ascii="Times New Roman" w:hAnsi="Times New Roman"/>
          <w:noProof/>
          <w:szCs w:val="24"/>
          <w:lang w:eastAsia="zh-TW"/>
        </w:rPr>
        <w:pict>
          <v:shape id="_x0000_s1030" type="#_x0000_t202" style="position:absolute;left:0;text-align:left;margin-left:63.95pt;margin-top:-85.8pt;width:57.9pt;height:49.35pt;z-index:251665408;mso-width-relative:margin;mso-height-relative:margin">
            <v:textbox>
              <w:txbxContent>
                <w:p w:rsidR="0002652B" w:rsidRPr="00E96673" w:rsidRDefault="0002652B" w:rsidP="006A1DCF">
                  <w:pPr>
                    <w:ind w:firstLine="0"/>
                    <w:rPr>
                      <w:rFonts w:ascii="Times New Roman" w:hAnsi="Times New Roman"/>
                      <w:szCs w:val="24"/>
                    </w:rPr>
                  </w:pPr>
                  <w:r w:rsidRPr="00E96673">
                    <w:rPr>
                      <w:rFonts w:ascii="Times New Roman" w:hAnsi="Times New Roman"/>
                      <w:szCs w:val="24"/>
                    </w:rPr>
                    <w:t>Chart 3</w:t>
                  </w:r>
                </w:p>
              </w:txbxContent>
            </v:textbox>
          </v:shape>
        </w:pict>
      </w:r>
      <w:r w:rsidR="005C1C5D" w:rsidRPr="00AD7AD3">
        <w:rPr>
          <w:rFonts w:ascii="Times New Roman" w:hAnsi="Times New Roman"/>
          <w:noProof/>
          <w:szCs w:val="24"/>
        </w:rPr>
        <w:drawing>
          <wp:inline distT="0" distB="0" distL="0" distR="0">
            <wp:extent cx="5501894" cy="2688336"/>
            <wp:effectExtent l="19050" t="0" r="22606"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1C5D" w:rsidRDefault="005C1C5D" w:rsidP="005C1C5D">
      <w:pPr>
        <w:spacing w:line="480" w:lineRule="auto"/>
        <w:rPr>
          <w:rFonts w:ascii="Times New Roman" w:hAnsi="Times New Roman"/>
          <w:szCs w:val="24"/>
        </w:rPr>
      </w:pPr>
      <w:r>
        <w:rPr>
          <w:rFonts w:ascii="Times New Roman" w:hAnsi="Times New Roman"/>
          <w:b/>
          <w:szCs w:val="24"/>
        </w:rPr>
        <w:t xml:space="preserve">Qualitative Data. </w:t>
      </w:r>
      <w:r>
        <w:rPr>
          <w:rFonts w:ascii="Times New Roman" w:hAnsi="Times New Roman"/>
          <w:szCs w:val="24"/>
        </w:rPr>
        <w:t xml:space="preserve">Several themes were identified through the teacher participant interviews.  Interviews were conducted with six sixth grade teachers.  The interview protocol included the following questions: </w:t>
      </w:r>
    </w:p>
    <w:p w:rsidR="005C1C5D" w:rsidRPr="00603D48" w:rsidRDefault="005C1C5D" w:rsidP="005C1C5D">
      <w:pPr>
        <w:pStyle w:val="ListParagraph"/>
        <w:numPr>
          <w:ilvl w:val="0"/>
          <w:numId w:val="7"/>
        </w:numPr>
        <w:spacing w:line="480" w:lineRule="auto"/>
        <w:rPr>
          <w:rFonts w:ascii="Times New Roman" w:hAnsi="Times New Roman" w:cs="Times New Roman"/>
          <w:sz w:val="24"/>
          <w:szCs w:val="24"/>
        </w:rPr>
      </w:pPr>
      <w:r w:rsidRPr="00352AA8">
        <w:rPr>
          <w:rFonts w:ascii="Times New Roman" w:eastAsia="Times New Roman" w:hAnsi="Times New Roman" w:cs="Times New Roman"/>
          <w:color w:val="000000"/>
          <w:sz w:val="24"/>
          <w:szCs w:val="24"/>
        </w:rPr>
        <w:t>Is there a relationship between students’ fluency and automaticity with basic facts and their achievement levels in the current curriculum?</w:t>
      </w:r>
    </w:p>
    <w:p w:rsidR="005C1C5D" w:rsidRPr="00603D48" w:rsidRDefault="005C1C5D" w:rsidP="005C1C5D">
      <w:pPr>
        <w:pStyle w:val="ListParagraph"/>
        <w:numPr>
          <w:ilvl w:val="0"/>
          <w:numId w:val="7"/>
        </w:numPr>
        <w:spacing w:after="0" w:line="480" w:lineRule="auto"/>
        <w:rPr>
          <w:rFonts w:ascii="Times New Roman" w:eastAsia="Times New Roman" w:hAnsi="Times New Roman" w:cs="Times New Roman"/>
          <w:color w:val="000000"/>
          <w:sz w:val="24"/>
          <w:szCs w:val="24"/>
        </w:rPr>
      </w:pPr>
      <w:r w:rsidRPr="00603D48">
        <w:rPr>
          <w:rFonts w:ascii="Times New Roman" w:eastAsia="Times New Roman" w:hAnsi="Times New Roman" w:cs="Times New Roman"/>
          <w:color w:val="000000"/>
          <w:sz w:val="24"/>
          <w:szCs w:val="24"/>
        </w:rPr>
        <w:lastRenderedPageBreak/>
        <w:t>Do students that demonstrate fact fluency and automaticity have an easier time completing required coursework?</w:t>
      </w:r>
    </w:p>
    <w:p w:rsidR="005C1C5D" w:rsidRPr="00603D48" w:rsidRDefault="005C1C5D" w:rsidP="005C1C5D">
      <w:pPr>
        <w:pStyle w:val="ListParagraph"/>
        <w:numPr>
          <w:ilvl w:val="0"/>
          <w:numId w:val="7"/>
        </w:numPr>
        <w:spacing w:line="480" w:lineRule="auto"/>
        <w:rPr>
          <w:rFonts w:ascii="Times New Roman" w:hAnsi="Times New Roman" w:cs="Times New Roman"/>
          <w:sz w:val="24"/>
          <w:szCs w:val="24"/>
        </w:rPr>
      </w:pPr>
      <w:r w:rsidRPr="00352AA8">
        <w:rPr>
          <w:rFonts w:ascii="Times New Roman" w:eastAsia="Times New Roman" w:hAnsi="Times New Roman" w:cs="Times New Roman"/>
          <w:color w:val="000000"/>
          <w:sz w:val="24"/>
          <w:szCs w:val="24"/>
        </w:rPr>
        <w:t>Does automaticity increase students’ access to the prescribed curriculum</w:t>
      </w:r>
      <w:r>
        <w:rPr>
          <w:rFonts w:ascii="Times New Roman" w:eastAsia="Times New Roman" w:hAnsi="Times New Roman" w:cs="Times New Roman"/>
          <w:color w:val="000000"/>
          <w:sz w:val="24"/>
          <w:szCs w:val="24"/>
        </w:rPr>
        <w:t>?</w:t>
      </w:r>
    </w:p>
    <w:p w:rsidR="005C1C5D" w:rsidRPr="00603D48" w:rsidRDefault="005C1C5D" w:rsidP="005C1C5D">
      <w:pPr>
        <w:pStyle w:val="ListParagraph"/>
        <w:numPr>
          <w:ilvl w:val="0"/>
          <w:numId w:val="7"/>
        </w:numPr>
        <w:spacing w:line="480" w:lineRule="auto"/>
        <w:rPr>
          <w:rFonts w:ascii="Times New Roman" w:hAnsi="Times New Roman" w:cs="Times New Roman"/>
          <w:sz w:val="24"/>
          <w:szCs w:val="24"/>
        </w:rPr>
      </w:pPr>
      <w:r w:rsidRPr="00352AA8">
        <w:rPr>
          <w:rFonts w:ascii="Times New Roman" w:eastAsia="Times New Roman" w:hAnsi="Times New Roman" w:cs="Times New Roman"/>
          <w:color w:val="000000"/>
          <w:sz w:val="24"/>
          <w:szCs w:val="24"/>
        </w:rPr>
        <w:t>Do you think brief daily reviews can be an effective strategy to increase automaticity?</w:t>
      </w:r>
    </w:p>
    <w:p w:rsidR="005C1C5D" w:rsidRPr="00603D48" w:rsidRDefault="005C1C5D" w:rsidP="005C1C5D">
      <w:pPr>
        <w:pStyle w:val="ListParagraph"/>
        <w:numPr>
          <w:ilvl w:val="0"/>
          <w:numId w:val="7"/>
        </w:numPr>
        <w:spacing w:line="480" w:lineRule="auto"/>
        <w:rPr>
          <w:rFonts w:ascii="Times New Roman" w:hAnsi="Times New Roman" w:cs="Times New Roman"/>
          <w:sz w:val="24"/>
          <w:szCs w:val="24"/>
        </w:rPr>
      </w:pPr>
      <w:r w:rsidRPr="00352AA8">
        <w:rPr>
          <w:rFonts w:ascii="Times New Roman" w:eastAsia="Times New Roman" w:hAnsi="Times New Roman" w:cs="Times New Roman"/>
          <w:color w:val="000000"/>
          <w:sz w:val="24"/>
          <w:szCs w:val="24"/>
        </w:rPr>
        <w:t>How can this strategy be improved?</w:t>
      </w:r>
    </w:p>
    <w:p w:rsidR="005C1C5D" w:rsidRPr="00971342" w:rsidRDefault="005C1C5D" w:rsidP="005C1C5D">
      <w:pPr>
        <w:pStyle w:val="ListParagraph"/>
        <w:numPr>
          <w:ilvl w:val="0"/>
          <w:numId w:val="7"/>
        </w:numPr>
        <w:spacing w:line="480" w:lineRule="auto"/>
        <w:rPr>
          <w:rFonts w:ascii="Times New Roman" w:hAnsi="Times New Roman" w:cs="Times New Roman"/>
          <w:sz w:val="24"/>
          <w:szCs w:val="24"/>
        </w:rPr>
      </w:pPr>
      <w:r w:rsidRPr="00352AA8">
        <w:rPr>
          <w:rFonts w:ascii="Times New Roman" w:eastAsia="Times New Roman" w:hAnsi="Times New Roman" w:cs="Times New Roman"/>
          <w:color w:val="000000"/>
          <w:sz w:val="24"/>
          <w:szCs w:val="24"/>
        </w:rPr>
        <w:t>Is a daily review to increase automaticity a strategy you would implement in your classroom? Why or why not?</w:t>
      </w:r>
    </w:p>
    <w:p w:rsidR="005C1C5D" w:rsidRDefault="005C1C5D" w:rsidP="005C1C5D">
      <w:pPr>
        <w:spacing w:line="480" w:lineRule="auto"/>
        <w:rPr>
          <w:rFonts w:ascii="Times New Roman" w:hAnsi="Times New Roman"/>
          <w:szCs w:val="24"/>
        </w:rPr>
      </w:pPr>
      <w:r w:rsidRPr="00971342">
        <w:rPr>
          <w:rFonts w:ascii="Times New Roman" w:hAnsi="Times New Roman"/>
          <w:szCs w:val="24"/>
        </w:rPr>
        <w:t xml:space="preserve">  A breakdown of the responses is provided in Appendix D as a pre-coding activity.   </w:t>
      </w:r>
    </w:p>
    <w:p w:rsidR="005C1C5D" w:rsidRDefault="005C1C5D" w:rsidP="005C1C5D">
      <w:pPr>
        <w:spacing w:line="480" w:lineRule="auto"/>
        <w:rPr>
          <w:rFonts w:ascii="Times New Roman" w:hAnsi="Times New Roman"/>
          <w:szCs w:val="24"/>
        </w:rPr>
      </w:pPr>
      <w:r>
        <w:rPr>
          <w:rFonts w:ascii="Times New Roman" w:hAnsi="Times New Roman"/>
          <w:szCs w:val="24"/>
        </w:rPr>
        <w:t xml:space="preserve">The interview protocol items themselves provided a natural foundation for themes: relationship between automaticity and achievement, ease of completing coursework, curricular access, effectiveness, and implementation. Respondents’ answers to question five added the themes of teaching strategies, time allotment, and student strategies.  </w:t>
      </w:r>
    </w:p>
    <w:tbl>
      <w:tblPr>
        <w:tblStyle w:val="TableGrid"/>
        <w:tblW w:w="0" w:type="auto"/>
        <w:tblLook w:val="04A0"/>
      </w:tblPr>
      <w:tblGrid>
        <w:gridCol w:w="1248"/>
        <w:gridCol w:w="1388"/>
        <w:gridCol w:w="1388"/>
        <w:gridCol w:w="1388"/>
        <w:gridCol w:w="1388"/>
        <w:gridCol w:w="1388"/>
        <w:gridCol w:w="1388"/>
      </w:tblGrid>
      <w:tr w:rsidR="005C1C5D" w:rsidTr="00537920">
        <w:trPr>
          <w:cantSplit/>
          <w:trHeight w:val="332"/>
        </w:trPr>
        <w:tc>
          <w:tcPr>
            <w:tcW w:w="0" w:type="auto"/>
            <w:gridSpan w:val="7"/>
          </w:tcPr>
          <w:p w:rsidR="005C1C5D" w:rsidRPr="00971342" w:rsidRDefault="005C1C5D" w:rsidP="00537920">
            <w:pPr>
              <w:spacing w:line="480" w:lineRule="auto"/>
              <w:rPr>
                <w:rFonts w:ascii="Times New Roman" w:hAnsi="Times New Roman"/>
                <w:sz w:val="24"/>
                <w:szCs w:val="24"/>
              </w:rPr>
            </w:pPr>
            <w:r>
              <w:rPr>
                <w:rFonts w:ascii="Times New Roman" w:hAnsi="Times New Roman"/>
                <w:sz w:val="24"/>
                <w:szCs w:val="24"/>
              </w:rPr>
              <w:t xml:space="preserve">Table 3.                                                </w:t>
            </w:r>
            <w:r>
              <w:rPr>
                <w:rFonts w:ascii="Times New Roman" w:hAnsi="Times New Roman"/>
                <w:b/>
                <w:sz w:val="24"/>
                <w:szCs w:val="24"/>
              </w:rPr>
              <w:t>Coding of R</w:t>
            </w:r>
            <w:r w:rsidRPr="00F2481B">
              <w:rPr>
                <w:rFonts w:ascii="Times New Roman" w:hAnsi="Times New Roman"/>
                <w:b/>
                <w:sz w:val="24"/>
                <w:szCs w:val="24"/>
              </w:rPr>
              <w:t>esponses</w:t>
            </w:r>
          </w:p>
        </w:tc>
      </w:tr>
      <w:tr w:rsidR="005C1C5D" w:rsidTr="00537920">
        <w:trPr>
          <w:cantSplit/>
        </w:trPr>
        <w:tc>
          <w:tcPr>
            <w:tcW w:w="0" w:type="auto"/>
            <w:gridSpan w:val="7"/>
          </w:tcPr>
          <w:p w:rsidR="005C1C5D" w:rsidRPr="00657266" w:rsidRDefault="005C1C5D" w:rsidP="00537920">
            <w:pPr>
              <w:spacing w:line="360" w:lineRule="auto"/>
              <w:jc w:val="center"/>
              <w:rPr>
                <w:rFonts w:ascii="Times New Roman" w:hAnsi="Times New Roman"/>
                <w:sz w:val="24"/>
                <w:szCs w:val="24"/>
              </w:rPr>
            </w:pPr>
            <w:r>
              <w:rPr>
                <w:rFonts w:ascii="Times New Roman" w:hAnsi="Times New Roman"/>
                <w:sz w:val="24"/>
                <w:szCs w:val="24"/>
              </w:rPr>
              <w:t>Y= yes, N= no, TS = Teacher strategy needed, SS= Student strategy needed, TA = Time allotment, W=would implement, D= currently implement, * = specific stipulation</w:t>
            </w:r>
          </w:p>
        </w:tc>
      </w:tr>
      <w:tr w:rsidR="005C1C5D" w:rsidTr="00537920">
        <w:trPr>
          <w:cantSplit/>
        </w:trPr>
        <w:tc>
          <w:tcPr>
            <w:tcW w:w="0" w:type="auto"/>
          </w:tcPr>
          <w:p w:rsidR="005C1C5D" w:rsidRDefault="005C1C5D" w:rsidP="006A1DCF">
            <w:pPr>
              <w:spacing w:line="480" w:lineRule="auto"/>
              <w:ind w:firstLine="0"/>
              <w:rPr>
                <w:rFonts w:ascii="Times New Roman" w:hAnsi="Times New Roman"/>
                <w:sz w:val="24"/>
                <w:szCs w:val="24"/>
              </w:rPr>
            </w:pPr>
            <w:r>
              <w:rPr>
                <w:rFonts w:ascii="Times New Roman" w:hAnsi="Times New Roman"/>
                <w:sz w:val="24"/>
                <w:szCs w:val="24"/>
              </w:rPr>
              <w:t>Question</w:t>
            </w:r>
          </w:p>
        </w:tc>
        <w:tc>
          <w:tcPr>
            <w:tcW w:w="0" w:type="auto"/>
          </w:tcPr>
          <w:p w:rsidR="005C1C5D" w:rsidRPr="00F2481B" w:rsidRDefault="005C1C5D" w:rsidP="006A1DCF">
            <w:pPr>
              <w:spacing w:line="480" w:lineRule="auto"/>
              <w:ind w:firstLine="0"/>
              <w:rPr>
                <w:rFonts w:ascii="Times New Roman" w:hAnsi="Times New Roman"/>
                <w:sz w:val="20"/>
              </w:rPr>
            </w:pPr>
            <w:r w:rsidRPr="00F2481B">
              <w:rPr>
                <w:rFonts w:ascii="Times New Roman" w:hAnsi="Times New Roman"/>
                <w:sz w:val="20"/>
              </w:rPr>
              <w:t>Respondent 1</w:t>
            </w:r>
          </w:p>
        </w:tc>
        <w:tc>
          <w:tcPr>
            <w:tcW w:w="0" w:type="auto"/>
          </w:tcPr>
          <w:p w:rsidR="005C1C5D" w:rsidRPr="00F2481B" w:rsidRDefault="005C1C5D" w:rsidP="006A1DCF">
            <w:pPr>
              <w:spacing w:line="480" w:lineRule="auto"/>
              <w:ind w:firstLine="0"/>
              <w:rPr>
                <w:rFonts w:ascii="Times New Roman" w:hAnsi="Times New Roman"/>
                <w:sz w:val="20"/>
              </w:rPr>
            </w:pPr>
            <w:r w:rsidRPr="00F2481B">
              <w:rPr>
                <w:rFonts w:ascii="Times New Roman" w:hAnsi="Times New Roman"/>
                <w:sz w:val="20"/>
              </w:rPr>
              <w:t>Respondent 2</w:t>
            </w:r>
          </w:p>
        </w:tc>
        <w:tc>
          <w:tcPr>
            <w:tcW w:w="0" w:type="auto"/>
          </w:tcPr>
          <w:p w:rsidR="005C1C5D" w:rsidRPr="00F2481B" w:rsidRDefault="005C1C5D" w:rsidP="006A1DCF">
            <w:pPr>
              <w:spacing w:line="480" w:lineRule="auto"/>
              <w:ind w:firstLine="0"/>
              <w:rPr>
                <w:rFonts w:ascii="Times New Roman" w:hAnsi="Times New Roman"/>
                <w:sz w:val="20"/>
              </w:rPr>
            </w:pPr>
            <w:r w:rsidRPr="00F2481B">
              <w:rPr>
                <w:rFonts w:ascii="Times New Roman" w:hAnsi="Times New Roman"/>
                <w:sz w:val="20"/>
              </w:rPr>
              <w:t>Respondent 3</w:t>
            </w:r>
          </w:p>
        </w:tc>
        <w:tc>
          <w:tcPr>
            <w:tcW w:w="0" w:type="auto"/>
          </w:tcPr>
          <w:p w:rsidR="005C1C5D" w:rsidRPr="00F2481B" w:rsidRDefault="005C1C5D" w:rsidP="006A1DCF">
            <w:pPr>
              <w:spacing w:line="480" w:lineRule="auto"/>
              <w:ind w:firstLine="0"/>
              <w:rPr>
                <w:rFonts w:ascii="Times New Roman" w:hAnsi="Times New Roman"/>
                <w:sz w:val="20"/>
              </w:rPr>
            </w:pPr>
            <w:r w:rsidRPr="00F2481B">
              <w:rPr>
                <w:rFonts w:ascii="Times New Roman" w:hAnsi="Times New Roman"/>
                <w:sz w:val="20"/>
              </w:rPr>
              <w:t>Respondent 4</w:t>
            </w:r>
          </w:p>
        </w:tc>
        <w:tc>
          <w:tcPr>
            <w:tcW w:w="0" w:type="auto"/>
          </w:tcPr>
          <w:p w:rsidR="005C1C5D" w:rsidRPr="00F2481B" w:rsidRDefault="005C1C5D" w:rsidP="006A1DCF">
            <w:pPr>
              <w:spacing w:line="480" w:lineRule="auto"/>
              <w:ind w:firstLine="0"/>
              <w:rPr>
                <w:rFonts w:ascii="Times New Roman" w:hAnsi="Times New Roman"/>
                <w:sz w:val="20"/>
              </w:rPr>
            </w:pPr>
            <w:r w:rsidRPr="00F2481B">
              <w:rPr>
                <w:rFonts w:ascii="Times New Roman" w:hAnsi="Times New Roman"/>
                <w:sz w:val="20"/>
              </w:rPr>
              <w:t>Respondent 5</w:t>
            </w:r>
          </w:p>
        </w:tc>
        <w:tc>
          <w:tcPr>
            <w:tcW w:w="0" w:type="auto"/>
          </w:tcPr>
          <w:p w:rsidR="005C1C5D" w:rsidRPr="00F2481B" w:rsidRDefault="005C1C5D" w:rsidP="006A1DCF">
            <w:pPr>
              <w:spacing w:line="480" w:lineRule="auto"/>
              <w:ind w:firstLine="0"/>
              <w:rPr>
                <w:rFonts w:ascii="Times New Roman" w:hAnsi="Times New Roman"/>
                <w:sz w:val="20"/>
              </w:rPr>
            </w:pPr>
            <w:r w:rsidRPr="00F2481B">
              <w:rPr>
                <w:rFonts w:ascii="Times New Roman" w:hAnsi="Times New Roman"/>
                <w:sz w:val="20"/>
              </w:rPr>
              <w:t>Respondent 6</w:t>
            </w:r>
          </w:p>
        </w:tc>
      </w:tr>
      <w:tr w:rsidR="005C1C5D" w:rsidTr="00537920">
        <w:trPr>
          <w:cantSplit/>
        </w:trPr>
        <w:tc>
          <w:tcPr>
            <w:tcW w:w="0" w:type="auto"/>
          </w:tcPr>
          <w:p w:rsidR="005C1C5D" w:rsidRDefault="005C1C5D" w:rsidP="006A1DCF">
            <w:pPr>
              <w:spacing w:line="480" w:lineRule="auto"/>
              <w:rPr>
                <w:rFonts w:ascii="Times New Roman" w:hAnsi="Times New Roman"/>
                <w:sz w:val="24"/>
                <w:szCs w:val="24"/>
              </w:rPr>
            </w:pPr>
            <w:r>
              <w:rPr>
                <w:rFonts w:ascii="Times New Roman" w:hAnsi="Times New Roman"/>
                <w:sz w:val="24"/>
                <w:szCs w:val="24"/>
              </w:rPr>
              <w:t>Q1</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Y/TS</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r>
      <w:tr w:rsidR="005C1C5D" w:rsidTr="00537920">
        <w:trPr>
          <w:cantSplit/>
        </w:trPr>
        <w:tc>
          <w:tcPr>
            <w:tcW w:w="0" w:type="auto"/>
          </w:tcPr>
          <w:p w:rsidR="005C1C5D" w:rsidRDefault="005C1C5D" w:rsidP="006A1DCF">
            <w:pPr>
              <w:spacing w:line="480" w:lineRule="auto"/>
              <w:rPr>
                <w:rFonts w:ascii="Times New Roman" w:hAnsi="Times New Roman"/>
                <w:sz w:val="24"/>
                <w:szCs w:val="24"/>
              </w:rPr>
            </w:pPr>
            <w:r>
              <w:rPr>
                <w:rFonts w:ascii="Times New Roman" w:hAnsi="Times New Roman"/>
                <w:sz w:val="24"/>
                <w:szCs w:val="24"/>
              </w:rPr>
              <w:t>Q2</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r>
      <w:tr w:rsidR="005C1C5D" w:rsidTr="00537920">
        <w:trPr>
          <w:cantSplit/>
        </w:trPr>
        <w:tc>
          <w:tcPr>
            <w:tcW w:w="0" w:type="auto"/>
          </w:tcPr>
          <w:p w:rsidR="005C1C5D" w:rsidRDefault="005C1C5D" w:rsidP="006A1DCF">
            <w:pPr>
              <w:spacing w:line="480" w:lineRule="auto"/>
              <w:rPr>
                <w:rFonts w:ascii="Times New Roman" w:hAnsi="Times New Roman"/>
                <w:sz w:val="24"/>
                <w:szCs w:val="24"/>
              </w:rPr>
            </w:pPr>
            <w:r>
              <w:rPr>
                <w:rFonts w:ascii="Times New Roman" w:hAnsi="Times New Roman"/>
                <w:sz w:val="24"/>
                <w:szCs w:val="24"/>
              </w:rPr>
              <w:t>Q3</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r>
      <w:tr w:rsidR="005C1C5D" w:rsidTr="00537920">
        <w:trPr>
          <w:cantSplit/>
        </w:trPr>
        <w:tc>
          <w:tcPr>
            <w:tcW w:w="0" w:type="auto"/>
          </w:tcPr>
          <w:p w:rsidR="005C1C5D" w:rsidRDefault="005C1C5D" w:rsidP="006A1DCF">
            <w:pPr>
              <w:spacing w:line="480" w:lineRule="auto"/>
              <w:rPr>
                <w:rFonts w:ascii="Times New Roman" w:hAnsi="Times New Roman"/>
                <w:sz w:val="24"/>
                <w:szCs w:val="24"/>
              </w:rPr>
            </w:pPr>
            <w:r>
              <w:rPr>
                <w:rFonts w:ascii="Times New Roman" w:hAnsi="Times New Roman"/>
                <w:sz w:val="24"/>
                <w:szCs w:val="24"/>
              </w:rPr>
              <w:t>Q4</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Y and N*</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Y</w:t>
            </w:r>
          </w:p>
        </w:tc>
      </w:tr>
      <w:tr w:rsidR="005C1C5D" w:rsidTr="00537920">
        <w:trPr>
          <w:cantSplit/>
        </w:trPr>
        <w:tc>
          <w:tcPr>
            <w:tcW w:w="0" w:type="auto"/>
          </w:tcPr>
          <w:p w:rsidR="005C1C5D" w:rsidRDefault="005C1C5D" w:rsidP="006A1DCF">
            <w:pPr>
              <w:spacing w:line="480" w:lineRule="auto"/>
              <w:rPr>
                <w:rFonts w:ascii="Times New Roman" w:hAnsi="Times New Roman"/>
                <w:sz w:val="24"/>
                <w:szCs w:val="24"/>
              </w:rPr>
            </w:pPr>
            <w:r>
              <w:rPr>
                <w:rFonts w:ascii="Times New Roman" w:hAnsi="Times New Roman"/>
                <w:sz w:val="24"/>
                <w:szCs w:val="24"/>
              </w:rPr>
              <w:t>Q5</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TS</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TA</w:t>
            </w:r>
          </w:p>
        </w:tc>
        <w:tc>
          <w:tcPr>
            <w:tcW w:w="0" w:type="auto"/>
          </w:tcPr>
          <w:p w:rsidR="005C1C5D" w:rsidRDefault="005C1C5D" w:rsidP="00537920">
            <w:pPr>
              <w:spacing w:line="480" w:lineRule="auto"/>
              <w:rPr>
                <w:rFonts w:ascii="Times New Roman" w:hAnsi="Times New Roman"/>
                <w:sz w:val="24"/>
                <w:szCs w:val="24"/>
              </w:rPr>
            </w:pPr>
            <w:r>
              <w:rPr>
                <w:rFonts w:ascii="Times New Roman" w:hAnsi="Times New Roman"/>
                <w:sz w:val="24"/>
                <w:szCs w:val="24"/>
              </w:rPr>
              <w:t>TA</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SS *</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TA/TS</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TS/TA</w:t>
            </w:r>
          </w:p>
        </w:tc>
      </w:tr>
      <w:tr w:rsidR="005C1C5D" w:rsidTr="00537920">
        <w:trPr>
          <w:cantSplit/>
        </w:trPr>
        <w:tc>
          <w:tcPr>
            <w:tcW w:w="0" w:type="auto"/>
          </w:tcPr>
          <w:p w:rsidR="005C1C5D" w:rsidRDefault="005C1C5D" w:rsidP="006A1DCF">
            <w:pPr>
              <w:spacing w:line="480" w:lineRule="auto"/>
              <w:rPr>
                <w:rFonts w:ascii="Times New Roman" w:hAnsi="Times New Roman"/>
                <w:sz w:val="24"/>
                <w:szCs w:val="24"/>
              </w:rPr>
            </w:pPr>
            <w:r>
              <w:rPr>
                <w:rFonts w:ascii="Times New Roman" w:hAnsi="Times New Roman"/>
                <w:sz w:val="24"/>
                <w:szCs w:val="24"/>
              </w:rPr>
              <w:t>Q6</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Y, W</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Y, D</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Y, D</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Y</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Y, D</w:t>
            </w:r>
          </w:p>
        </w:tc>
        <w:tc>
          <w:tcPr>
            <w:tcW w:w="0" w:type="auto"/>
          </w:tcPr>
          <w:p w:rsidR="005C1C5D" w:rsidRDefault="005C1C5D" w:rsidP="006A1DCF">
            <w:pPr>
              <w:spacing w:line="480" w:lineRule="auto"/>
              <w:ind w:firstLine="0"/>
              <w:jc w:val="center"/>
              <w:rPr>
                <w:rFonts w:ascii="Times New Roman" w:hAnsi="Times New Roman"/>
                <w:sz w:val="24"/>
                <w:szCs w:val="24"/>
              </w:rPr>
            </w:pPr>
            <w:r>
              <w:rPr>
                <w:rFonts w:ascii="Times New Roman" w:hAnsi="Times New Roman"/>
                <w:sz w:val="24"/>
                <w:szCs w:val="24"/>
              </w:rPr>
              <w:t>Y, W*</w:t>
            </w:r>
          </w:p>
        </w:tc>
      </w:tr>
    </w:tbl>
    <w:p w:rsidR="005C1C5D" w:rsidRDefault="005C1C5D" w:rsidP="005C1C5D">
      <w:pPr>
        <w:spacing w:line="480" w:lineRule="auto"/>
        <w:rPr>
          <w:rFonts w:ascii="Times New Roman" w:hAnsi="Times New Roman"/>
          <w:szCs w:val="24"/>
        </w:rPr>
      </w:pPr>
    </w:p>
    <w:p w:rsidR="005C1C5D" w:rsidRDefault="005C1C5D" w:rsidP="005C1C5D">
      <w:pPr>
        <w:spacing w:line="480" w:lineRule="auto"/>
        <w:rPr>
          <w:rFonts w:ascii="Times New Roman" w:hAnsi="Times New Roman"/>
          <w:szCs w:val="24"/>
        </w:rPr>
      </w:pPr>
      <w:r>
        <w:rPr>
          <w:rFonts w:ascii="Times New Roman" w:hAnsi="Times New Roman"/>
          <w:szCs w:val="24"/>
        </w:rPr>
        <w:lastRenderedPageBreak/>
        <w:t>Theme 1, relationship between automaticity and achievement, appeared as all respondents answered yes to question one.  One teacher participant said:</w:t>
      </w:r>
    </w:p>
    <w:p w:rsidR="005C1C5D" w:rsidRDefault="005C1C5D" w:rsidP="005C1C5D">
      <w:pPr>
        <w:spacing w:line="480" w:lineRule="auto"/>
        <w:ind w:left="720"/>
        <w:rPr>
          <w:rFonts w:ascii="Arial" w:hAnsi="Arial" w:cs="Arial"/>
          <w:color w:val="000000"/>
          <w:szCs w:val="24"/>
        </w:rPr>
      </w:pPr>
      <w:r w:rsidRPr="00474EA3">
        <w:rPr>
          <w:rFonts w:ascii="Times New Roman" w:hAnsi="Times New Roman"/>
          <w:color w:val="000000"/>
          <w:szCs w:val="24"/>
        </w:rPr>
        <w:t>Yes, there absolutely is a relationship between students’ fluency and automaticity with basic facts and their achievement levels in the current curriculum. When students have not attained fluency and automaticity with basic facts, they must devote more of their mind's focus towards the basic fact which will inhibit their ability to focus on other thoughts and activities if they were already undertaking the automatized activity</w:t>
      </w:r>
      <w:r>
        <w:rPr>
          <w:rFonts w:ascii="Arial" w:hAnsi="Arial" w:cs="Arial"/>
          <w:color w:val="000000"/>
          <w:sz w:val="37"/>
          <w:szCs w:val="37"/>
        </w:rPr>
        <w:t>.</w:t>
      </w:r>
    </w:p>
    <w:p w:rsidR="005C1C5D" w:rsidRPr="006C2294" w:rsidRDefault="005C1C5D" w:rsidP="005C1C5D">
      <w:pPr>
        <w:tabs>
          <w:tab w:val="left" w:pos="450"/>
        </w:tabs>
        <w:spacing w:line="480" w:lineRule="auto"/>
        <w:rPr>
          <w:rFonts w:ascii="Times New Roman" w:hAnsi="Times New Roman"/>
          <w:color w:val="000000"/>
          <w:szCs w:val="24"/>
        </w:rPr>
      </w:pPr>
      <w:r w:rsidRPr="006C2294">
        <w:rPr>
          <w:rFonts w:ascii="Times New Roman" w:hAnsi="Times New Roman"/>
          <w:color w:val="000000"/>
          <w:szCs w:val="24"/>
        </w:rPr>
        <w:t>Theme 2, ease of completing coursework, also indicates a positive feeling of use, as all teacher participants agree that students that demonstrate fact fluency have an easier time completing the required coursework.  For example, “it makes endurance tasks such as benchmarks and common formative assessments easier.”</w:t>
      </w:r>
    </w:p>
    <w:p w:rsidR="005C1C5D" w:rsidRDefault="005C1C5D" w:rsidP="005C1C5D">
      <w:pPr>
        <w:tabs>
          <w:tab w:val="left" w:pos="450"/>
        </w:tabs>
        <w:spacing w:line="480" w:lineRule="auto"/>
        <w:rPr>
          <w:rFonts w:ascii="Times New Roman" w:hAnsi="Times New Roman"/>
          <w:color w:val="000000"/>
          <w:szCs w:val="24"/>
        </w:rPr>
      </w:pPr>
      <w:r w:rsidRPr="006C2294">
        <w:rPr>
          <w:rFonts w:ascii="Times New Roman" w:hAnsi="Times New Roman"/>
          <w:color w:val="000000"/>
          <w:szCs w:val="24"/>
        </w:rPr>
        <w:t>The third theme, curricular access, was revealed as all respondents answered yes to question three, stating, “the more they know the better,” and, “lack of fluency is an obstacle for learning the curriculum.”</w:t>
      </w:r>
    </w:p>
    <w:p w:rsidR="005C1C5D" w:rsidRDefault="005C1C5D" w:rsidP="005C1C5D">
      <w:pPr>
        <w:tabs>
          <w:tab w:val="left" w:pos="450"/>
        </w:tabs>
        <w:spacing w:line="480" w:lineRule="auto"/>
        <w:rPr>
          <w:rFonts w:ascii="Times New Roman" w:hAnsi="Times New Roman"/>
          <w:color w:val="000000"/>
          <w:szCs w:val="24"/>
        </w:rPr>
      </w:pPr>
      <w:r>
        <w:rPr>
          <w:rFonts w:ascii="Times New Roman" w:hAnsi="Times New Roman"/>
          <w:color w:val="000000"/>
          <w:szCs w:val="24"/>
        </w:rPr>
        <w:t>Effectiveness as a theme was evident, with all respondents saying they think brief daily reviews can be effective.  However, one respondent also said no: “Yes and no. Some students have been seeing similar daily reviews for years and still do not have automaticity. They still draw circles and lines to multiply simple numbers. Some students have proven to show improvement through these reviews.”</w:t>
      </w:r>
    </w:p>
    <w:p w:rsidR="005C1C5D" w:rsidRDefault="005C1C5D" w:rsidP="005C1C5D">
      <w:pPr>
        <w:tabs>
          <w:tab w:val="left" w:pos="450"/>
        </w:tabs>
        <w:spacing w:line="480" w:lineRule="auto"/>
        <w:rPr>
          <w:rFonts w:ascii="Times New Roman" w:hAnsi="Times New Roman"/>
          <w:color w:val="000000"/>
          <w:szCs w:val="24"/>
        </w:rPr>
      </w:pPr>
      <w:r>
        <w:rPr>
          <w:rFonts w:ascii="Times New Roman" w:hAnsi="Times New Roman"/>
          <w:color w:val="000000"/>
          <w:szCs w:val="24"/>
        </w:rPr>
        <w:t xml:space="preserve">Implementation is something that all respondents agree upon, with three teacher participants currently implementing a brief daily review and two more that would use them in their classrooms. As one teacher participant said, “Yes. We use a warm-up each morning that reviews previously taught concepts. It seems to really help students be able to answer off the bat </w:t>
      </w:r>
      <w:r>
        <w:rPr>
          <w:rFonts w:ascii="Times New Roman" w:hAnsi="Times New Roman"/>
          <w:color w:val="000000"/>
          <w:szCs w:val="24"/>
        </w:rPr>
        <w:lastRenderedPageBreak/>
        <w:t xml:space="preserve">instead of struggling to </w:t>
      </w:r>
      <w:r w:rsidR="00D81882">
        <w:rPr>
          <w:rFonts w:ascii="Times New Roman" w:hAnsi="Times New Roman"/>
          <w:color w:val="000000"/>
          <w:szCs w:val="24"/>
        </w:rPr>
        <w:t>think about the problem.”  S</w:t>
      </w:r>
      <w:r>
        <w:rPr>
          <w:rFonts w:ascii="Times New Roman" w:hAnsi="Times New Roman"/>
          <w:color w:val="000000"/>
          <w:szCs w:val="24"/>
        </w:rPr>
        <w:t xml:space="preserve">ome teachers do have stipulations for their use: “Yes, if I had access to computers daily to review facts.”  </w:t>
      </w:r>
    </w:p>
    <w:p w:rsidR="005C1C5D" w:rsidRDefault="005C1C5D" w:rsidP="005C1C5D">
      <w:pPr>
        <w:tabs>
          <w:tab w:val="left" w:pos="450"/>
        </w:tabs>
        <w:spacing w:line="480" w:lineRule="auto"/>
        <w:rPr>
          <w:rFonts w:ascii="Times New Roman" w:hAnsi="Times New Roman"/>
          <w:color w:val="000000"/>
          <w:szCs w:val="24"/>
        </w:rPr>
      </w:pPr>
      <w:r>
        <w:rPr>
          <w:rFonts w:ascii="Times New Roman" w:hAnsi="Times New Roman"/>
          <w:color w:val="000000"/>
          <w:szCs w:val="24"/>
        </w:rPr>
        <w:t xml:space="preserve">Question five saw the most diversity in responses, with three different themes emerging: teacher strategies, student strategies, and time allotment.  The need for teacher directed strategies was supported by half of the respondents, yet they each had different strategies they would use for implementation.  Only one respondent remarked on student directed strategies, indicating that student success is dependent on the student: </w:t>
      </w:r>
    </w:p>
    <w:p w:rsidR="005C1C5D" w:rsidRPr="004B6096" w:rsidRDefault="005C1C5D" w:rsidP="005C1C5D">
      <w:pPr>
        <w:tabs>
          <w:tab w:val="left" w:pos="450"/>
        </w:tabs>
        <w:spacing w:line="480" w:lineRule="auto"/>
        <w:ind w:left="720"/>
        <w:rPr>
          <w:rFonts w:ascii="Times New Roman" w:hAnsi="Times New Roman"/>
          <w:color w:val="000000"/>
          <w:szCs w:val="24"/>
        </w:rPr>
      </w:pPr>
      <w:r w:rsidRPr="004B6096">
        <w:rPr>
          <w:rFonts w:ascii="Times New Roman" w:hAnsi="Times New Roman"/>
          <w:color w:val="000000"/>
          <w:szCs w:val="24"/>
        </w:rPr>
        <w:t xml:space="preserve">Students have to take part in their own success. Teachers can't do everything. If automaticity is something they struggle with and they have been told this over years, they have to take it upon themselves and work on it at home as well as school. </w:t>
      </w:r>
    </w:p>
    <w:p w:rsidR="005C1C5D" w:rsidRPr="006C2294" w:rsidRDefault="005C1C5D" w:rsidP="005C1C5D">
      <w:pPr>
        <w:tabs>
          <w:tab w:val="left" w:pos="450"/>
        </w:tabs>
        <w:spacing w:line="480" w:lineRule="auto"/>
        <w:rPr>
          <w:rFonts w:ascii="Times New Roman" w:hAnsi="Times New Roman"/>
          <w:color w:val="000000"/>
          <w:szCs w:val="24"/>
        </w:rPr>
      </w:pPr>
      <w:r>
        <w:rPr>
          <w:rFonts w:ascii="Times New Roman" w:hAnsi="Times New Roman"/>
          <w:color w:val="000000"/>
          <w:szCs w:val="24"/>
        </w:rPr>
        <w:t xml:space="preserve"> Two-thirds of the respondents remarked on the time allotment for reviews, emphasizing the need for reviews to be both daily and brief to be effective.</w:t>
      </w:r>
    </w:p>
    <w:p w:rsidR="005C1C5D" w:rsidRDefault="005C1C5D" w:rsidP="005C1C5D">
      <w:pPr>
        <w:spacing w:line="480" w:lineRule="auto"/>
        <w:rPr>
          <w:rFonts w:ascii="Times New Roman" w:hAnsi="Times New Roman"/>
          <w:szCs w:val="24"/>
        </w:rPr>
      </w:pPr>
      <w:r>
        <w:rPr>
          <w:rFonts w:ascii="Times New Roman" w:hAnsi="Times New Roman"/>
          <w:szCs w:val="24"/>
        </w:rPr>
        <w:t xml:space="preserve">While teacher participants’ answers varied in scope and depth, overall the data indicates a positive feeling towards the use of brief daily reviews in an effort to increase student automaticity with basic facts. </w:t>
      </w:r>
    </w:p>
    <w:p w:rsidR="005C1C5D" w:rsidRDefault="00BE0909" w:rsidP="00BE0909">
      <w:pPr>
        <w:spacing w:line="480" w:lineRule="auto"/>
        <w:ind w:firstLine="0"/>
        <w:rPr>
          <w:rFonts w:ascii="Times New Roman" w:hAnsi="Times New Roman"/>
          <w:b/>
          <w:szCs w:val="24"/>
        </w:rPr>
      </w:pPr>
      <w:r>
        <w:rPr>
          <w:rFonts w:ascii="Times New Roman" w:hAnsi="Times New Roman"/>
          <w:b/>
          <w:szCs w:val="24"/>
        </w:rPr>
        <w:tab/>
      </w:r>
      <w:r w:rsidR="005C1C5D" w:rsidRPr="00654CE9">
        <w:rPr>
          <w:rFonts w:ascii="Times New Roman" w:hAnsi="Times New Roman"/>
          <w:b/>
          <w:szCs w:val="24"/>
        </w:rPr>
        <w:t>Answers to the Research Questions</w:t>
      </w:r>
    </w:p>
    <w:p w:rsidR="005C1C5D" w:rsidRDefault="005C1C5D" w:rsidP="005C1C5D">
      <w:pPr>
        <w:pStyle w:val="NormalWeb"/>
      </w:pPr>
      <w:r w:rsidRPr="00654CE9">
        <w:t xml:space="preserve">Does a brief daily review of multiplication facts increase students’ automaticity? </w:t>
      </w:r>
      <w:r>
        <w:t>Based on the descriptive data from the pretest and posttest, the modified DPR review was effective in increasing student automaticity.  Chart 6 shows the change automaticity as measured by the pretest/posttest design.</w:t>
      </w:r>
    </w:p>
    <w:p w:rsidR="005C1C5D" w:rsidRDefault="005C1C5D" w:rsidP="005C1C5D">
      <w:pPr>
        <w:pStyle w:val="NoSpacing"/>
        <w:jc w:val="center"/>
      </w:pPr>
      <w:r w:rsidRPr="00FD0BFA">
        <w:rPr>
          <w:noProof/>
        </w:rPr>
        <w:lastRenderedPageBreak/>
        <w:drawing>
          <wp:inline distT="0" distB="0" distL="0" distR="0">
            <wp:extent cx="4572000" cy="3790951"/>
            <wp:effectExtent l="19050" t="0" r="19050"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C1C5D" w:rsidRPr="00FD0BFA" w:rsidRDefault="005C1C5D" w:rsidP="005C1C5D">
      <w:pPr>
        <w:pStyle w:val="NoSpacing"/>
        <w:ind w:left="360" w:firstLine="720"/>
        <w:rPr>
          <w:rFonts w:ascii="Times New Roman" w:hAnsi="Times New Roman" w:cs="Times New Roman"/>
          <w:sz w:val="24"/>
          <w:szCs w:val="24"/>
        </w:rPr>
      </w:pPr>
      <w:r w:rsidRPr="00FD0BFA">
        <w:rPr>
          <w:rFonts w:ascii="Times New Roman" w:hAnsi="Times New Roman" w:cs="Times New Roman"/>
          <w:sz w:val="24"/>
          <w:szCs w:val="24"/>
        </w:rPr>
        <w:t>Chart 6</w:t>
      </w:r>
    </w:p>
    <w:p w:rsidR="005C1C5D" w:rsidRPr="00FD0BFA" w:rsidRDefault="005C1C5D" w:rsidP="005C1C5D">
      <w:pPr>
        <w:pStyle w:val="NoSpacing"/>
        <w:ind w:left="360" w:firstLine="720"/>
        <w:rPr>
          <w:rFonts w:ascii="Times New Roman" w:hAnsi="Times New Roman" w:cs="Times New Roman"/>
          <w:sz w:val="24"/>
          <w:szCs w:val="24"/>
        </w:rPr>
      </w:pPr>
    </w:p>
    <w:p w:rsidR="005C1C5D" w:rsidRPr="00FD0BFA" w:rsidRDefault="005C1C5D" w:rsidP="005C1C5D">
      <w:pPr>
        <w:pStyle w:val="NoSpacing"/>
        <w:spacing w:line="480" w:lineRule="auto"/>
        <w:ind w:firstLine="720"/>
        <w:rPr>
          <w:rFonts w:ascii="Times New Roman" w:hAnsi="Times New Roman" w:cs="Times New Roman"/>
          <w:sz w:val="24"/>
          <w:szCs w:val="24"/>
        </w:rPr>
      </w:pPr>
    </w:p>
    <w:p w:rsidR="005C1C5D" w:rsidRDefault="005C1C5D" w:rsidP="005C1C5D">
      <w:pPr>
        <w:spacing w:line="480" w:lineRule="auto"/>
        <w:rPr>
          <w:rFonts w:ascii="Times New Roman" w:hAnsi="Times New Roman"/>
          <w:szCs w:val="24"/>
        </w:rPr>
      </w:pPr>
      <w:r w:rsidRPr="00FD0BFA">
        <w:rPr>
          <w:rFonts w:ascii="Times New Roman" w:hAnsi="Times New Roman"/>
          <w:szCs w:val="24"/>
        </w:rPr>
        <w:t>Only one student pa</w:t>
      </w:r>
      <w:r>
        <w:rPr>
          <w:rFonts w:ascii="Times New Roman" w:hAnsi="Times New Roman"/>
          <w:szCs w:val="24"/>
        </w:rPr>
        <w:t xml:space="preserve">rticipant did not show positive gains in automaticity.  The mode of the posttest was 100, with eight students earning perfect scores.  The lowest score on the posttest was 72, 17 points higher than the lowest score on the pretest. The mean on the posttest is 93.125, with </w:t>
      </w:r>
      <w:r w:rsidR="00DF472D">
        <w:rPr>
          <w:rFonts w:ascii="Times New Roman" w:hAnsi="Times New Roman"/>
          <w:szCs w:val="24"/>
        </w:rPr>
        <w:t>an</w:t>
      </w:r>
      <w:r>
        <w:rPr>
          <w:rFonts w:ascii="Times New Roman" w:hAnsi="Times New Roman"/>
          <w:szCs w:val="24"/>
        </w:rPr>
        <w:t xml:space="preserve"> average positive change in automaticity of 13.625 points.  With 93.75 percent of student participants increasing their automaticity, the data indicates that a brief daily review of multiplication facts increases students’ automaticity with those facts.</w:t>
      </w:r>
    </w:p>
    <w:p w:rsidR="005C1C5D" w:rsidRDefault="005C1C5D" w:rsidP="005C1C5D">
      <w:pPr>
        <w:pStyle w:val="NormalWeb"/>
      </w:pPr>
      <w:r w:rsidRPr="00654CE9">
        <w:t xml:space="preserve">How do students feel about reviewing multiplication facts to increase their automaticity?  </w:t>
      </w:r>
      <w:r>
        <w:t xml:space="preserve">Data from the Likert scale indicates that students have a favorable opinion of daily reviews as a way to increase their automaticity.  At the end of the study, all student participants agreed or strongly agreed that they are fluent in their basic multiplication facts and that the daily reviews </w:t>
      </w:r>
      <w:r>
        <w:lastRenderedPageBreak/>
        <w:t xml:space="preserve">helped increase their automaticity, with the majority agreeing or strongly agreeing that this helps them learn new material in the mathematics classroom.  </w:t>
      </w:r>
    </w:p>
    <w:p w:rsidR="005C1C5D" w:rsidRDefault="005C1C5D" w:rsidP="005C1C5D">
      <w:pPr>
        <w:pStyle w:val="NormalWeb"/>
      </w:pPr>
      <w:r w:rsidRPr="00654CE9">
        <w:t xml:space="preserve">How do teachers feel about using brief daily reviews to increase student automaticity?  </w:t>
      </w:r>
      <w:r>
        <w:t>Coding points toward teacher participants implementing daily reviews as a means of increasing student automaticity, fluency, and access the required curriculum.  It should be noted that while the teacher participants see the value in developing automaticity, some have noted that it is just as, if not more, important to ensure that students are fluent in the processes need to solve multiplication problems.  They caution that while automaticity facilitates this, students who are lacking fluency and automaticity are still able to solve composite problems</w:t>
      </w:r>
      <w:r w:rsidR="00D81882">
        <w:t>,</w:t>
      </w:r>
      <w:r>
        <w:t xml:space="preserve"> but may experience more frustration than students with higher levels of automaticity.</w:t>
      </w:r>
    </w:p>
    <w:p w:rsidR="005C1C5D" w:rsidRDefault="005C1C5D" w:rsidP="005C1C5D">
      <w:pPr>
        <w:spacing w:line="480" w:lineRule="auto"/>
        <w:rPr>
          <w:rFonts w:ascii="Times New Roman" w:hAnsi="Times New Roman"/>
          <w:b/>
          <w:szCs w:val="24"/>
        </w:rPr>
      </w:pPr>
      <w:r w:rsidRPr="00654CE9">
        <w:rPr>
          <w:rFonts w:ascii="Times New Roman" w:hAnsi="Times New Roman"/>
          <w:b/>
          <w:szCs w:val="24"/>
        </w:rPr>
        <w:t>Findings Summary</w:t>
      </w:r>
    </w:p>
    <w:p w:rsidR="005C1C5D" w:rsidRDefault="005C1C5D" w:rsidP="005C1C5D">
      <w:pPr>
        <w:spacing w:line="480" w:lineRule="auto"/>
        <w:rPr>
          <w:rFonts w:ascii="Times New Roman" w:hAnsi="Times New Roman"/>
          <w:szCs w:val="24"/>
        </w:rPr>
      </w:pPr>
      <w:r>
        <w:rPr>
          <w:rFonts w:ascii="Times New Roman" w:hAnsi="Times New Roman"/>
          <w:szCs w:val="24"/>
        </w:rPr>
        <w:t>Overall, the research study indicates that brief daily reviews are a promising method to increase automaticity of basic multiplication facts.  The quantitative data from the pretest/posttest design, descriptive data from the Likert scale, and triangulated and coded data from interviews all support this observation.</w:t>
      </w:r>
    </w:p>
    <w:p w:rsidR="005C1C5D" w:rsidRPr="008C7667" w:rsidRDefault="005C1C5D" w:rsidP="005C1C5D">
      <w:pPr>
        <w:spacing w:line="480" w:lineRule="auto"/>
        <w:rPr>
          <w:rFonts w:ascii="Times New Roman" w:hAnsi="Times New Roman"/>
          <w:szCs w:val="24"/>
        </w:rPr>
      </w:pPr>
    </w:p>
    <w:p w:rsidR="005C1C5D" w:rsidRDefault="005C1C5D" w:rsidP="005C1C5D">
      <w:pPr>
        <w:jc w:val="center"/>
        <w:rPr>
          <w:rFonts w:ascii="Times New Roman" w:hAnsi="Times New Roman"/>
          <w:b/>
          <w:szCs w:val="24"/>
        </w:rPr>
      </w:pPr>
    </w:p>
    <w:p w:rsidR="005C1C5D" w:rsidRDefault="005C1C5D" w:rsidP="005C1C5D">
      <w:pPr>
        <w:jc w:val="center"/>
        <w:rPr>
          <w:rFonts w:ascii="Times New Roman" w:hAnsi="Times New Roman"/>
          <w:b/>
          <w:szCs w:val="24"/>
        </w:rPr>
      </w:pPr>
    </w:p>
    <w:p w:rsidR="005C1C5D" w:rsidRDefault="005C1C5D" w:rsidP="005C1C5D">
      <w:pPr>
        <w:jc w:val="center"/>
        <w:rPr>
          <w:rFonts w:ascii="Times New Roman" w:hAnsi="Times New Roman"/>
          <w:b/>
          <w:szCs w:val="24"/>
        </w:rPr>
      </w:pPr>
    </w:p>
    <w:p w:rsidR="005C1C5D" w:rsidRDefault="005C1C5D" w:rsidP="005C1C5D">
      <w:pPr>
        <w:jc w:val="center"/>
        <w:rPr>
          <w:rFonts w:ascii="Times New Roman" w:hAnsi="Times New Roman"/>
          <w:b/>
          <w:szCs w:val="24"/>
        </w:rPr>
      </w:pPr>
    </w:p>
    <w:p w:rsidR="006A1DCF" w:rsidRDefault="006A1DCF" w:rsidP="005C1C5D">
      <w:pPr>
        <w:spacing w:line="480" w:lineRule="auto"/>
        <w:jc w:val="center"/>
        <w:rPr>
          <w:rFonts w:ascii="Times New Roman" w:hAnsi="Times New Roman"/>
          <w:b/>
          <w:szCs w:val="24"/>
        </w:rPr>
      </w:pPr>
    </w:p>
    <w:p w:rsidR="006A1DCF" w:rsidRDefault="006A1DCF" w:rsidP="005C1C5D">
      <w:pPr>
        <w:spacing w:line="480" w:lineRule="auto"/>
        <w:jc w:val="center"/>
        <w:rPr>
          <w:rFonts w:ascii="Times New Roman" w:hAnsi="Times New Roman"/>
          <w:b/>
          <w:szCs w:val="24"/>
        </w:rPr>
      </w:pPr>
    </w:p>
    <w:p w:rsidR="006A1DCF" w:rsidRDefault="006A1DCF" w:rsidP="005C1C5D">
      <w:pPr>
        <w:spacing w:line="480" w:lineRule="auto"/>
        <w:jc w:val="center"/>
        <w:rPr>
          <w:rFonts w:ascii="Times New Roman" w:hAnsi="Times New Roman"/>
          <w:b/>
          <w:szCs w:val="24"/>
        </w:rPr>
      </w:pPr>
    </w:p>
    <w:p w:rsidR="006A1DCF" w:rsidRDefault="006A1DCF" w:rsidP="005C1C5D">
      <w:pPr>
        <w:spacing w:line="480" w:lineRule="auto"/>
        <w:jc w:val="center"/>
        <w:rPr>
          <w:rFonts w:ascii="Times New Roman" w:hAnsi="Times New Roman"/>
          <w:b/>
          <w:szCs w:val="24"/>
        </w:rPr>
      </w:pPr>
    </w:p>
    <w:p w:rsidR="005C1C5D" w:rsidRPr="00654CE9" w:rsidRDefault="005C1C5D" w:rsidP="005C1C5D">
      <w:pPr>
        <w:spacing w:line="480" w:lineRule="auto"/>
        <w:jc w:val="center"/>
        <w:rPr>
          <w:rFonts w:ascii="Times New Roman" w:hAnsi="Times New Roman"/>
          <w:b/>
          <w:szCs w:val="24"/>
        </w:rPr>
      </w:pPr>
      <w:r w:rsidRPr="00654CE9">
        <w:rPr>
          <w:rFonts w:ascii="Times New Roman" w:hAnsi="Times New Roman"/>
          <w:b/>
          <w:szCs w:val="24"/>
        </w:rPr>
        <w:lastRenderedPageBreak/>
        <w:t>Chapter 5</w:t>
      </w:r>
    </w:p>
    <w:p w:rsidR="005C1C5D" w:rsidRPr="00654CE9" w:rsidRDefault="005C1C5D" w:rsidP="005C1C5D">
      <w:pPr>
        <w:spacing w:line="480" w:lineRule="auto"/>
        <w:jc w:val="center"/>
        <w:rPr>
          <w:rFonts w:ascii="Times New Roman" w:hAnsi="Times New Roman"/>
          <w:b/>
          <w:szCs w:val="24"/>
        </w:rPr>
      </w:pPr>
      <w:r w:rsidRPr="00654CE9">
        <w:rPr>
          <w:rFonts w:ascii="Times New Roman" w:hAnsi="Times New Roman"/>
          <w:b/>
          <w:szCs w:val="24"/>
        </w:rPr>
        <w:t>Discussion and Conclusion</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Overview</w:t>
      </w:r>
    </w:p>
    <w:p w:rsidR="005C1C5D" w:rsidRPr="005D2FEB" w:rsidRDefault="005C1C5D" w:rsidP="005C1C5D">
      <w:pPr>
        <w:spacing w:line="480" w:lineRule="auto"/>
        <w:rPr>
          <w:rFonts w:ascii="Times New Roman" w:hAnsi="Times New Roman"/>
          <w:szCs w:val="24"/>
        </w:rPr>
      </w:pPr>
      <w:r>
        <w:rPr>
          <w:rFonts w:ascii="Times New Roman" w:hAnsi="Times New Roman"/>
          <w:szCs w:val="24"/>
        </w:rPr>
        <w:t>The intent of this study was to determine if a brief daily review of basic multiplication facts is a practical method for increasing students’ automaticity with basic multiplication facts.  Descriptive data from a pretest and posttest</w:t>
      </w:r>
      <w:r w:rsidR="00D81882">
        <w:rPr>
          <w:rFonts w:ascii="Times New Roman" w:hAnsi="Times New Roman"/>
          <w:szCs w:val="24"/>
        </w:rPr>
        <w:t>,</w:t>
      </w:r>
      <w:r>
        <w:rPr>
          <w:rFonts w:ascii="Times New Roman" w:hAnsi="Times New Roman"/>
          <w:szCs w:val="24"/>
        </w:rPr>
        <w:t xml:space="preserve"> as well as a 4-point Likert scale and narrative data from interviews with </w:t>
      </w:r>
      <w:r w:rsidR="00D81882">
        <w:rPr>
          <w:rFonts w:ascii="Times New Roman" w:hAnsi="Times New Roman"/>
          <w:szCs w:val="24"/>
        </w:rPr>
        <w:t>teachers</w:t>
      </w:r>
      <w:r>
        <w:rPr>
          <w:rFonts w:ascii="Times New Roman" w:hAnsi="Times New Roman"/>
          <w:szCs w:val="24"/>
        </w:rPr>
        <w:t xml:space="preserve"> indicate that brief daily reviews can be a sensible intervention for students that need remediation with basic multiplication facts.  The pretest and posttest data also show that the modified DPR method used is effective in increasing students’ basic fact fluency. </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Problem Solutions</w:t>
      </w:r>
    </w:p>
    <w:p w:rsidR="005C1C5D" w:rsidRDefault="005C1C5D" w:rsidP="006A1DCF">
      <w:pPr>
        <w:spacing w:line="480" w:lineRule="auto"/>
        <w:ind w:firstLine="0"/>
        <w:rPr>
          <w:rFonts w:ascii="Times New Roman" w:hAnsi="Times New Roman"/>
          <w:szCs w:val="24"/>
        </w:rPr>
      </w:pPr>
      <w:r>
        <w:rPr>
          <w:rFonts w:ascii="Times New Roman" w:hAnsi="Times New Roman"/>
          <w:b/>
          <w:szCs w:val="24"/>
        </w:rPr>
        <w:tab/>
      </w:r>
      <w:r w:rsidRPr="00CF1703">
        <w:rPr>
          <w:rFonts w:ascii="Times New Roman" w:hAnsi="Times New Roman"/>
          <w:szCs w:val="24"/>
        </w:rPr>
        <w:t>Does a brief daily review of multiplication facts increase students’ automaticity?  This was the question driving this research study.</w:t>
      </w:r>
      <w:r>
        <w:rPr>
          <w:rFonts w:ascii="Times New Roman" w:hAnsi="Times New Roman"/>
          <w:szCs w:val="24"/>
        </w:rPr>
        <w:t xml:space="preserve">  A timed pretest of 100 basic multiplication facts was administered to determine students’ current levels of automaticity.  A modified DPR procedure was implemented for ten class periods using the data from the pretest to design the daily reviews.  Following the conclusion of the daily reviews, a timed posttest was administered to determine changes in students’ automaticity levels.  Data from the pretest and posttest showed increases in automaticity for 93.75 percent (15 of 16) of the students participating, with half of student participants achieving 100 percent accuracy on the posttest. </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Strengths</w:t>
      </w:r>
    </w:p>
    <w:p w:rsidR="005C1C5D" w:rsidRPr="00795B7C" w:rsidRDefault="005C1C5D" w:rsidP="005C1C5D">
      <w:pPr>
        <w:spacing w:line="480" w:lineRule="auto"/>
        <w:contextualSpacing/>
        <w:rPr>
          <w:rFonts w:ascii="Times New Roman" w:hAnsi="Times New Roman"/>
          <w:szCs w:val="24"/>
        </w:rPr>
      </w:pPr>
      <w:r w:rsidRPr="00795B7C">
        <w:rPr>
          <w:rFonts w:ascii="Times New Roman" w:hAnsi="Times New Roman"/>
          <w:szCs w:val="24"/>
        </w:rPr>
        <w:t xml:space="preserve">The study indicated that most students were able to make gains on their multiplication fact automaticity while one did not.  The study had a good basis with a few impediments to overcome during the process.  The study revealed to student participants that it is possible to memorize the basic facts through daily reviews and that automaticity with these facts aids in </w:t>
      </w:r>
      <w:r w:rsidRPr="00795B7C">
        <w:rPr>
          <w:rFonts w:ascii="Times New Roman" w:hAnsi="Times New Roman"/>
          <w:szCs w:val="24"/>
        </w:rPr>
        <w:lastRenderedPageBreak/>
        <w:t>completing required coursework.  The researcher found a way to increase students’ automaticity without impeding the teaching and learning of the required curriculum.</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Weaknesses</w:t>
      </w:r>
    </w:p>
    <w:p w:rsidR="005C1C5D" w:rsidRPr="00242614" w:rsidRDefault="005C1C5D" w:rsidP="005C1C5D">
      <w:pPr>
        <w:spacing w:line="480" w:lineRule="auto"/>
        <w:rPr>
          <w:rFonts w:ascii="Times New Roman" w:hAnsi="Times New Roman"/>
          <w:szCs w:val="24"/>
        </w:rPr>
      </w:pPr>
      <w:r>
        <w:rPr>
          <w:rFonts w:ascii="Times New Roman" w:hAnsi="Times New Roman"/>
          <w:szCs w:val="24"/>
        </w:rPr>
        <w:t>Some students were not motivated to become fluent in the facts they did not automatically know and circumvented the process of the first two daily reviews.  Not all students experienced an increase in automaticity.  It is possible that some gains in automaticity are inflated due to student apathy during the pretest.  There was no control for students participating in outside interventions that may have aided in increasing their automaticity with the basic multiplication facts.</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Problems Encountered</w:t>
      </w:r>
    </w:p>
    <w:p w:rsidR="005C1C5D" w:rsidRPr="000A2931" w:rsidRDefault="005C1C5D" w:rsidP="005C1C5D">
      <w:pPr>
        <w:spacing w:line="480" w:lineRule="auto"/>
        <w:rPr>
          <w:rFonts w:ascii="Times New Roman" w:hAnsi="Times New Roman"/>
          <w:szCs w:val="24"/>
        </w:rPr>
      </w:pPr>
      <w:r>
        <w:rPr>
          <w:rFonts w:ascii="Times New Roman" w:hAnsi="Times New Roman"/>
          <w:szCs w:val="24"/>
        </w:rPr>
        <w:t xml:space="preserve">One of the biggest challenges was keeping students properly engaged with the daily reviews.  Some students circumvented the procedure during the first two daily reviews and the design had to be modified.  School cancellations, student absenteeism, and school programs interfered with </w:t>
      </w:r>
      <w:r w:rsidR="00FE780A">
        <w:rPr>
          <w:rFonts w:ascii="Times New Roman" w:hAnsi="Times New Roman"/>
          <w:szCs w:val="24"/>
        </w:rPr>
        <w:t xml:space="preserve">the </w:t>
      </w:r>
      <w:r>
        <w:rPr>
          <w:rFonts w:ascii="Times New Roman" w:hAnsi="Times New Roman"/>
          <w:szCs w:val="24"/>
        </w:rPr>
        <w:t xml:space="preserve">collection of data.  </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Influential Factors</w:t>
      </w:r>
    </w:p>
    <w:p w:rsidR="005C1C5D" w:rsidRPr="000A2931" w:rsidRDefault="005C1C5D" w:rsidP="005C1C5D">
      <w:pPr>
        <w:spacing w:line="480" w:lineRule="auto"/>
        <w:rPr>
          <w:rFonts w:ascii="Times New Roman" w:hAnsi="Times New Roman"/>
          <w:szCs w:val="24"/>
        </w:rPr>
      </w:pPr>
      <w:r w:rsidRPr="000A2931">
        <w:rPr>
          <w:rFonts w:ascii="Times New Roman" w:hAnsi="Times New Roman"/>
          <w:szCs w:val="24"/>
        </w:rPr>
        <w:t xml:space="preserve">As previously mentioned, student apathy, school cancellations, student engagement, and lack of control over outside learning experiences may have contributing to skewing the data.  </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Implications</w:t>
      </w:r>
    </w:p>
    <w:p w:rsidR="005C1C5D" w:rsidRDefault="005C1C5D" w:rsidP="005C1C5D">
      <w:pPr>
        <w:spacing w:line="480" w:lineRule="auto"/>
        <w:rPr>
          <w:rFonts w:ascii="Times New Roman" w:hAnsi="Times New Roman"/>
          <w:szCs w:val="24"/>
        </w:rPr>
      </w:pPr>
      <w:r w:rsidRPr="001201CB">
        <w:rPr>
          <w:rFonts w:ascii="Times New Roman" w:hAnsi="Times New Roman"/>
          <w:szCs w:val="24"/>
        </w:rPr>
        <w:t xml:space="preserve">One inference made from the data, observations, and the researcher’s prior knowledge of middle school students is that student motivation is </w:t>
      </w:r>
      <w:r w:rsidR="00FE780A">
        <w:rPr>
          <w:rFonts w:ascii="Times New Roman" w:hAnsi="Times New Roman"/>
          <w:szCs w:val="24"/>
        </w:rPr>
        <w:t xml:space="preserve">a </w:t>
      </w:r>
      <w:r w:rsidRPr="001201CB">
        <w:rPr>
          <w:rFonts w:ascii="Times New Roman" w:hAnsi="Times New Roman"/>
          <w:szCs w:val="24"/>
        </w:rPr>
        <w:t xml:space="preserve">huge factor in engagement and increases in learning.  If students assume they already know a sufficient amount of the material to be learned they do not have the motivation to increase their fluency or automaticity.  Also, students that have been somewhat successful in mathematics continue to believe that it is easier to figure out </w:t>
      </w:r>
      <w:r w:rsidRPr="001201CB">
        <w:rPr>
          <w:rFonts w:ascii="Times New Roman" w:hAnsi="Times New Roman"/>
          <w:szCs w:val="24"/>
        </w:rPr>
        <w:lastRenderedPageBreak/>
        <w:t xml:space="preserve">composite problems using methods they are comfortable with, such as drawing representational models of multiplication facts to figure out one part of a multi-step problem. </w:t>
      </w:r>
    </w:p>
    <w:p w:rsidR="005C1C5D" w:rsidRDefault="005C1C5D" w:rsidP="005C1C5D">
      <w:pPr>
        <w:spacing w:line="480" w:lineRule="auto"/>
        <w:rPr>
          <w:rFonts w:ascii="Times New Roman" w:hAnsi="Times New Roman"/>
          <w:szCs w:val="24"/>
        </w:rPr>
      </w:pPr>
      <w:r>
        <w:rPr>
          <w:rFonts w:ascii="Times New Roman" w:hAnsi="Times New Roman"/>
          <w:szCs w:val="24"/>
        </w:rPr>
        <w:t xml:space="preserve">While reliability and validity are important aspects of research, they are difficult to measure and maintain when conducting research in a classroom.  While assessments are often created to determine what needs to be taught, there are many times when what has been assessed is not what was taught.  Time is also a major factor.  Teachers rarely have this resource to conduct pilot testing since the pool for sampling is frequently changing.  The qualitative aspect of teaching and learning, including the need to change plans at any given moment due either internal or external factors, obscures the validity of many tools of measurement.  </w:t>
      </w:r>
    </w:p>
    <w:p w:rsidR="005C1C5D" w:rsidRPr="001201CB" w:rsidRDefault="005C1C5D" w:rsidP="005C1C5D">
      <w:pPr>
        <w:spacing w:line="480" w:lineRule="auto"/>
        <w:rPr>
          <w:rFonts w:ascii="Times New Roman" w:hAnsi="Times New Roman"/>
          <w:szCs w:val="24"/>
        </w:rPr>
      </w:pPr>
      <w:r>
        <w:rPr>
          <w:rFonts w:ascii="Times New Roman" w:hAnsi="Times New Roman"/>
          <w:szCs w:val="24"/>
        </w:rPr>
        <w:t>In regards to this study, the pretest and posttest could not be pilot tested; therefore they may not be reliable.  Without reliability there is no validity.  Student participants completed a four-point Likert scale.  While the data from the Likert scale can be analyzed using descriptive statistics, middle school student opinions can change from one assessment to the next due to both relevant and non-relevant factors.  The narrative data from interviews with teacher participants was only coded and analyzed by the researcher.  Inter-rater reliability was not established.</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Limitations</w:t>
      </w:r>
    </w:p>
    <w:p w:rsidR="005C1C5D" w:rsidRDefault="005C1C5D" w:rsidP="005C1C5D">
      <w:pPr>
        <w:spacing w:line="480" w:lineRule="auto"/>
        <w:rPr>
          <w:rFonts w:ascii="Times New Roman" w:hAnsi="Times New Roman"/>
          <w:szCs w:val="24"/>
        </w:rPr>
      </w:pPr>
      <w:r>
        <w:rPr>
          <w:rFonts w:ascii="Times New Roman" w:hAnsi="Times New Roman"/>
          <w:szCs w:val="24"/>
        </w:rPr>
        <w:t xml:space="preserve">Due to the nature of action research in a classroom, a convenience sample was used.  Time restraints and job responsibilities prevented the use of a control group from another classroom.  Time restraints also prevented the administration of a maintenance test to determine if students maintained their increases in automaticity.  </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Recommendations</w:t>
      </w:r>
    </w:p>
    <w:p w:rsidR="005C1C5D" w:rsidRPr="00FA5F9E" w:rsidRDefault="005C1C5D" w:rsidP="005C1C5D">
      <w:pPr>
        <w:spacing w:line="480" w:lineRule="auto"/>
        <w:rPr>
          <w:rFonts w:ascii="Times New Roman" w:hAnsi="Times New Roman"/>
          <w:b/>
          <w:szCs w:val="24"/>
        </w:rPr>
      </w:pPr>
      <w:r w:rsidRPr="00654CE9">
        <w:rPr>
          <w:rFonts w:ascii="Times New Roman" w:hAnsi="Times New Roman"/>
          <w:b/>
          <w:szCs w:val="24"/>
        </w:rPr>
        <w:t>Improvement.</w:t>
      </w:r>
      <w:r>
        <w:rPr>
          <w:rFonts w:ascii="Times New Roman" w:hAnsi="Times New Roman"/>
          <w:b/>
          <w:szCs w:val="24"/>
        </w:rPr>
        <w:t xml:space="preserve">  </w:t>
      </w:r>
      <w:r>
        <w:rPr>
          <w:rFonts w:ascii="Times New Roman" w:hAnsi="Times New Roman"/>
          <w:szCs w:val="24"/>
        </w:rPr>
        <w:t xml:space="preserve">If the researcher was to conduct the study again, the format of the daily reviews would be different.  Student participants would be placed in small groups of no more </w:t>
      </w:r>
      <w:r>
        <w:rPr>
          <w:rFonts w:ascii="Times New Roman" w:hAnsi="Times New Roman"/>
          <w:szCs w:val="24"/>
        </w:rPr>
        <w:lastRenderedPageBreak/>
        <w:t xml:space="preserve">than six students, allowing for closer observation of participant adherence to the procedures. A PowerPoint presentation would not be utilized. The review problems would continue to be on a response sheet and be read orally by the researcher with a 3 second delay between problems. However, the answers would not be revealed until all the review problems had been read. Student participants would still circle the facts they did not answer and the ones they answered incorrectly and write them three times.  These facts would be integrated into a new review and student groups would change so those participants that need to work on the same facts would be grouped together.   </w:t>
      </w:r>
    </w:p>
    <w:p w:rsidR="005C1C5D" w:rsidRDefault="005C1C5D" w:rsidP="005C1C5D">
      <w:pPr>
        <w:spacing w:line="480" w:lineRule="auto"/>
        <w:rPr>
          <w:rFonts w:ascii="Times New Roman" w:hAnsi="Times New Roman"/>
          <w:szCs w:val="24"/>
        </w:rPr>
      </w:pPr>
      <w:r>
        <w:rPr>
          <w:rFonts w:ascii="Times New Roman" w:hAnsi="Times New Roman"/>
          <w:szCs w:val="24"/>
        </w:rPr>
        <w:t>Likert scales would be distributed both before and after the intervention to see if student attitudes towa</w:t>
      </w:r>
      <w:r w:rsidR="00C32519">
        <w:rPr>
          <w:rFonts w:ascii="Times New Roman" w:hAnsi="Times New Roman"/>
          <w:szCs w:val="24"/>
        </w:rPr>
        <w:t>rd daily review change.  Follow-</w:t>
      </w:r>
      <w:r>
        <w:rPr>
          <w:rFonts w:ascii="Times New Roman" w:hAnsi="Times New Roman"/>
          <w:szCs w:val="24"/>
        </w:rPr>
        <w:t>up interviews would be conducted with student participants to determine the reasons for change.  Likewise, follow up interviews would be conducted with teacher participants to further probe into teachers’ beliefs about the use of review drills.</w:t>
      </w:r>
    </w:p>
    <w:p w:rsidR="005C1C5D" w:rsidRPr="00114EDA" w:rsidRDefault="005C1C5D" w:rsidP="005C1C5D">
      <w:pPr>
        <w:spacing w:line="480" w:lineRule="auto"/>
        <w:rPr>
          <w:rFonts w:ascii="Times New Roman" w:hAnsi="Times New Roman"/>
          <w:szCs w:val="24"/>
        </w:rPr>
      </w:pPr>
      <w:r w:rsidRPr="00654CE9">
        <w:rPr>
          <w:rFonts w:ascii="Times New Roman" w:hAnsi="Times New Roman"/>
          <w:b/>
          <w:szCs w:val="24"/>
        </w:rPr>
        <w:t>Further Investigation.</w:t>
      </w:r>
      <w:r>
        <w:rPr>
          <w:rFonts w:ascii="Times New Roman" w:hAnsi="Times New Roman"/>
          <w:b/>
          <w:szCs w:val="24"/>
        </w:rPr>
        <w:t xml:space="preserve"> </w:t>
      </w:r>
      <w:r>
        <w:rPr>
          <w:rFonts w:ascii="Times New Roman" w:hAnsi="Times New Roman"/>
          <w:szCs w:val="24"/>
        </w:rPr>
        <w:t>Further investigation into the use of a modified DPR would best be conducted in a remedial mathematics class where all of the participants are lacking automaticity in the basic multiplication facts.  Although most student participants benefitted from the daily reviews, students that had mastered automaticity with almost all of the facts could receive a less intensive intervention to increase their fluency.</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Master’s Degree Experience</w:t>
      </w:r>
    </w:p>
    <w:p w:rsidR="005C1C5D" w:rsidRDefault="005C1C5D" w:rsidP="005C1C5D">
      <w:pPr>
        <w:spacing w:line="480" w:lineRule="auto"/>
        <w:rPr>
          <w:rFonts w:ascii="Times New Roman" w:hAnsi="Times New Roman"/>
          <w:szCs w:val="24"/>
        </w:rPr>
      </w:pPr>
      <w:r>
        <w:rPr>
          <w:rFonts w:ascii="Times New Roman" w:hAnsi="Times New Roman"/>
          <w:szCs w:val="24"/>
        </w:rPr>
        <w:t xml:space="preserve">Now that the study is concluded, I feel there are a multitude of things I could have done differently to improve student automaticity.  However, I believe my research questions and results indicate that I have a decent working knowledge of the teaching and learning of </w:t>
      </w:r>
      <w:r w:rsidR="00B95A9D">
        <w:rPr>
          <w:rFonts w:ascii="Times New Roman" w:hAnsi="Times New Roman"/>
          <w:szCs w:val="24"/>
        </w:rPr>
        <w:lastRenderedPageBreak/>
        <w:t>e</w:t>
      </w:r>
      <w:r>
        <w:rPr>
          <w:rFonts w:ascii="Times New Roman" w:hAnsi="Times New Roman"/>
          <w:szCs w:val="24"/>
        </w:rPr>
        <w:t xml:space="preserve">lementary mathematics.  I was not enthusiastic with the conditions I had to work with, but I was able to fulfill the requirements for the study.  </w:t>
      </w:r>
    </w:p>
    <w:p w:rsidR="005C1C5D" w:rsidRPr="001605C2" w:rsidRDefault="005C1C5D" w:rsidP="005C1C5D">
      <w:pPr>
        <w:spacing w:line="480" w:lineRule="auto"/>
        <w:rPr>
          <w:rFonts w:ascii="Times New Roman" w:hAnsi="Times New Roman"/>
          <w:szCs w:val="24"/>
        </w:rPr>
      </w:pPr>
      <w:r>
        <w:rPr>
          <w:rFonts w:ascii="Times New Roman" w:hAnsi="Times New Roman"/>
          <w:szCs w:val="24"/>
        </w:rPr>
        <w:t>I do know that I am not a full-on researcher.  I am comfortable with informally analyzing student gains and losses in academic achievement and can use observations and informal interviews to determine possible reasons for changes in students’ achievements. I converse with my colleagues about the students, teaching, learning, and what works best for all parties.  It is the informality that keeps teaching interesting.  Reducing everything to numbers and data points makes me realize that it is the human aspect of teaching and the relationships between teachers and students within the school community that motivates me to improve my understanding and practice.</w:t>
      </w:r>
    </w:p>
    <w:p w:rsidR="005C1C5D" w:rsidRDefault="005C1C5D" w:rsidP="006A1DCF">
      <w:pPr>
        <w:spacing w:line="480" w:lineRule="auto"/>
        <w:ind w:firstLine="0"/>
        <w:rPr>
          <w:rFonts w:ascii="Times New Roman" w:hAnsi="Times New Roman"/>
          <w:b/>
          <w:szCs w:val="24"/>
        </w:rPr>
      </w:pPr>
      <w:r w:rsidRPr="00654CE9">
        <w:rPr>
          <w:rFonts w:ascii="Times New Roman" w:hAnsi="Times New Roman"/>
          <w:b/>
          <w:szCs w:val="24"/>
        </w:rPr>
        <w:t>Implementation</w:t>
      </w:r>
    </w:p>
    <w:p w:rsidR="005C1C5D" w:rsidRPr="0065207C" w:rsidRDefault="005C1C5D" w:rsidP="005C1C5D">
      <w:pPr>
        <w:spacing w:line="480" w:lineRule="auto"/>
        <w:rPr>
          <w:rFonts w:ascii="Times New Roman" w:hAnsi="Times New Roman"/>
          <w:szCs w:val="24"/>
        </w:rPr>
      </w:pPr>
      <w:r w:rsidRPr="0065207C">
        <w:rPr>
          <w:rFonts w:ascii="Times New Roman" w:hAnsi="Times New Roman"/>
          <w:szCs w:val="24"/>
        </w:rPr>
        <w:t xml:space="preserve">The skills I have learned will be useful in creating reliable and valid assessments for students.  Also, I have learned that what works for many students will not always work for all students and that I must constantly reflect on my practices, revise my expectations for students, and expectations for myself as a teacher and learner.  </w:t>
      </w:r>
    </w:p>
    <w:p w:rsidR="005C1C5D" w:rsidRPr="00654CE9" w:rsidRDefault="005C1C5D" w:rsidP="006A1DCF">
      <w:pPr>
        <w:spacing w:line="480" w:lineRule="auto"/>
        <w:ind w:firstLine="0"/>
        <w:rPr>
          <w:rFonts w:ascii="Times New Roman" w:hAnsi="Times New Roman"/>
          <w:b/>
          <w:szCs w:val="24"/>
        </w:rPr>
      </w:pPr>
      <w:r w:rsidRPr="00654CE9">
        <w:rPr>
          <w:rFonts w:ascii="Times New Roman" w:hAnsi="Times New Roman"/>
          <w:b/>
          <w:szCs w:val="24"/>
        </w:rPr>
        <w:t>Project Summary and Conclusion</w:t>
      </w:r>
    </w:p>
    <w:p w:rsidR="005C1C5D" w:rsidRDefault="005C1C5D" w:rsidP="005C1C5D">
      <w:pPr>
        <w:spacing w:line="480" w:lineRule="auto"/>
        <w:rPr>
          <w:rFonts w:ascii="Times New Roman" w:hAnsi="Times New Roman"/>
          <w:szCs w:val="24"/>
        </w:rPr>
      </w:pPr>
      <w:r>
        <w:rPr>
          <w:rFonts w:ascii="Times New Roman" w:hAnsi="Times New Roman"/>
          <w:szCs w:val="24"/>
        </w:rPr>
        <w:t>My original plans for completion of this project included working with elementary school students.  Accepting a job as a first-year sixth grade English language arts and social studies teacher complicated the process for completing this study.  Not teaching mathematics was a huge obstacle.  Plans were modified to allow me to complete the study in a remedial mathematics course.  However, the mathematics remediation program was dissolved before I could begin the study. Thankfully, building administration and my teaching team made it possible for this study to happen in a regular sixth grade mathematics class.</w:t>
      </w:r>
    </w:p>
    <w:p w:rsidR="005C1C5D" w:rsidRDefault="005C1C5D" w:rsidP="005C1C5D">
      <w:pPr>
        <w:spacing w:line="480" w:lineRule="auto"/>
        <w:rPr>
          <w:rFonts w:ascii="Times New Roman" w:hAnsi="Times New Roman"/>
          <w:szCs w:val="24"/>
        </w:rPr>
      </w:pPr>
      <w:r>
        <w:rPr>
          <w:rFonts w:ascii="Times New Roman" w:hAnsi="Times New Roman"/>
          <w:szCs w:val="24"/>
        </w:rPr>
        <w:lastRenderedPageBreak/>
        <w:t xml:space="preserve">Even with all the changes, the overall focus of the study remained the same: do brief daily reviews increase student automaticity with the basic multiplication facts?  The project included a pretest and posttest, daily review interventions, a Likert scale for student attitudes, and an interview protocol for teachers’ feelings towards daily reviews.  All materials were created by the researcher and required a large amount of time once the study began.  </w:t>
      </w:r>
    </w:p>
    <w:p w:rsidR="005C1C5D" w:rsidRDefault="005C1C5D" w:rsidP="005C1C5D">
      <w:pPr>
        <w:spacing w:line="480" w:lineRule="auto"/>
        <w:rPr>
          <w:rFonts w:ascii="Times New Roman" w:hAnsi="Times New Roman"/>
          <w:szCs w:val="24"/>
        </w:rPr>
      </w:pPr>
      <w:r>
        <w:rPr>
          <w:rFonts w:ascii="Times New Roman" w:hAnsi="Times New Roman"/>
          <w:szCs w:val="24"/>
        </w:rPr>
        <w:t xml:space="preserve">Timing of the study was unfortunate.  School cancellations due to inclement weather delayed the return of informed consent forms.   Four weeks were needed to receive just half of the forms back from students.  Winter weather and school programs interfered with the day-to-day procedures for data collection, making the study last close to a full month instead of 12 school days.  </w:t>
      </w:r>
    </w:p>
    <w:p w:rsidR="005C1C5D" w:rsidRDefault="005C1C5D" w:rsidP="005C1C5D">
      <w:pPr>
        <w:spacing w:line="480" w:lineRule="auto"/>
        <w:rPr>
          <w:rFonts w:ascii="Times New Roman" w:hAnsi="Times New Roman"/>
          <w:szCs w:val="24"/>
        </w:rPr>
      </w:pPr>
      <w:r>
        <w:rPr>
          <w:rFonts w:ascii="Times New Roman" w:hAnsi="Times New Roman"/>
          <w:szCs w:val="24"/>
        </w:rPr>
        <w:t xml:space="preserve">The overall project was successful in gathering data to determine if brief daily reviews are a plausible way for students to increase their automaticity with the basic multiplication facts.  While the data indicate the modified DPR procedure was effective, I do not believe it is the most practical method for teachers to implement in their regular classrooms as a whole group intervention due to differences in students and the amount of time needed for it to be used effectively.  </w:t>
      </w:r>
    </w:p>
    <w:p w:rsidR="005C1C5D" w:rsidRDefault="005C1C5D" w:rsidP="005C1C5D">
      <w:pPr>
        <w:spacing w:line="480" w:lineRule="auto"/>
        <w:rPr>
          <w:rFonts w:ascii="Times New Roman" w:hAnsi="Times New Roman"/>
          <w:szCs w:val="24"/>
        </w:rPr>
      </w:pPr>
    </w:p>
    <w:p w:rsidR="005C1C5D" w:rsidRDefault="005C1C5D" w:rsidP="005C1C5D">
      <w:pPr>
        <w:rPr>
          <w:rFonts w:ascii="Times New Roman" w:hAnsi="Times New Roman"/>
          <w:szCs w:val="24"/>
        </w:rPr>
      </w:pPr>
      <w:r>
        <w:rPr>
          <w:rFonts w:ascii="Times New Roman" w:hAnsi="Times New Roman"/>
          <w:szCs w:val="24"/>
        </w:rPr>
        <w:t xml:space="preserve">  </w:t>
      </w:r>
    </w:p>
    <w:p w:rsidR="00B95A9D" w:rsidRPr="00654CE9" w:rsidRDefault="00B95A9D" w:rsidP="005C1C5D">
      <w:pPr>
        <w:rPr>
          <w:rFonts w:ascii="Times New Roman" w:hAnsi="Times New Roman"/>
          <w:b/>
          <w:szCs w:val="24"/>
        </w:rPr>
      </w:pPr>
    </w:p>
    <w:p w:rsidR="005C1C5D" w:rsidRDefault="005C1C5D" w:rsidP="005C1C5D">
      <w:pPr>
        <w:tabs>
          <w:tab w:val="left" w:pos="3915"/>
          <w:tab w:val="center" w:pos="4680"/>
        </w:tabs>
        <w:rPr>
          <w:rFonts w:ascii="Times New Roman" w:hAnsi="Times New Roman"/>
          <w:szCs w:val="24"/>
        </w:rPr>
      </w:pPr>
      <w:r>
        <w:rPr>
          <w:rFonts w:ascii="Times New Roman" w:hAnsi="Times New Roman"/>
          <w:szCs w:val="24"/>
        </w:rPr>
        <w:tab/>
      </w:r>
    </w:p>
    <w:p w:rsidR="005C1C5D" w:rsidRDefault="005C1C5D" w:rsidP="005C1C5D">
      <w:pPr>
        <w:tabs>
          <w:tab w:val="left" w:pos="3915"/>
          <w:tab w:val="center" w:pos="4680"/>
        </w:tabs>
        <w:rPr>
          <w:rFonts w:ascii="Times New Roman" w:hAnsi="Times New Roman"/>
          <w:szCs w:val="24"/>
        </w:rPr>
      </w:pPr>
    </w:p>
    <w:p w:rsidR="005C1C5D" w:rsidRDefault="005C1C5D" w:rsidP="005C1C5D">
      <w:pPr>
        <w:tabs>
          <w:tab w:val="left" w:pos="3915"/>
          <w:tab w:val="center" w:pos="4680"/>
        </w:tabs>
        <w:rPr>
          <w:rFonts w:ascii="Times New Roman" w:hAnsi="Times New Roman"/>
          <w:szCs w:val="24"/>
        </w:rPr>
      </w:pPr>
    </w:p>
    <w:p w:rsidR="005C1C5D" w:rsidRDefault="005C1C5D" w:rsidP="005C1C5D">
      <w:pPr>
        <w:tabs>
          <w:tab w:val="left" w:pos="3915"/>
          <w:tab w:val="center" w:pos="4680"/>
        </w:tabs>
        <w:rPr>
          <w:rFonts w:ascii="Times New Roman" w:hAnsi="Times New Roman"/>
          <w:szCs w:val="24"/>
        </w:rPr>
      </w:pPr>
    </w:p>
    <w:p w:rsidR="005C1C5D" w:rsidRDefault="005C1C5D" w:rsidP="005C1C5D">
      <w:pPr>
        <w:tabs>
          <w:tab w:val="left" w:pos="3915"/>
          <w:tab w:val="center" w:pos="4680"/>
        </w:tabs>
        <w:rPr>
          <w:rFonts w:ascii="Times New Roman" w:hAnsi="Times New Roman"/>
          <w:szCs w:val="24"/>
        </w:rPr>
      </w:pPr>
    </w:p>
    <w:p w:rsidR="005C1C5D" w:rsidRDefault="005C1C5D" w:rsidP="005C1C5D">
      <w:pPr>
        <w:tabs>
          <w:tab w:val="left" w:pos="3915"/>
          <w:tab w:val="center" w:pos="4680"/>
        </w:tabs>
        <w:jc w:val="center"/>
        <w:rPr>
          <w:rFonts w:ascii="Times New Roman" w:hAnsi="Times New Roman"/>
          <w:szCs w:val="24"/>
        </w:rPr>
      </w:pPr>
      <w:r w:rsidRPr="00201D45">
        <w:rPr>
          <w:rFonts w:ascii="Times New Roman" w:hAnsi="Times New Roman"/>
          <w:szCs w:val="24"/>
        </w:rPr>
        <w:lastRenderedPageBreak/>
        <w:t>References</w:t>
      </w:r>
    </w:p>
    <w:p w:rsidR="006A1DCF" w:rsidRDefault="006A1DCF" w:rsidP="005C1C5D">
      <w:pPr>
        <w:tabs>
          <w:tab w:val="left" w:pos="3915"/>
          <w:tab w:val="center" w:pos="4680"/>
        </w:tabs>
        <w:jc w:val="center"/>
        <w:rPr>
          <w:rFonts w:ascii="Times New Roman" w:hAnsi="Times New Roman"/>
          <w:szCs w:val="24"/>
        </w:rPr>
      </w:pPr>
    </w:p>
    <w:p w:rsidR="00B07D43" w:rsidRPr="003F1D98" w:rsidRDefault="00B07D43" w:rsidP="00B07D43">
      <w:pPr>
        <w:tabs>
          <w:tab w:val="left" w:pos="1605"/>
        </w:tabs>
        <w:spacing w:line="480" w:lineRule="auto"/>
        <w:ind w:left="720" w:hanging="720"/>
        <w:rPr>
          <w:rFonts w:ascii="Times New Roman" w:hAnsi="Times New Roman"/>
          <w:szCs w:val="24"/>
        </w:rPr>
      </w:pPr>
      <w:r w:rsidRPr="003F1D98">
        <w:rPr>
          <w:rFonts w:ascii="Times New Roman" w:hAnsi="Times New Roman"/>
          <w:szCs w:val="24"/>
        </w:rPr>
        <w:t xml:space="preserve">Axtell, P.K., McCallum, S., Bell, S.M. &amp; Poncy, B. (2009). Developing math automaticity using a </w:t>
      </w:r>
      <w:r w:rsidR="00DF472D" w:rsidRPr="003F1D98">
        <w:rPr>
          <w:rFonts w:ascii="Times New Roman" w:hAnsi="Times New Roman"/>
          <w:szCs w:val="24"/>
        </w:rPr>
        <w:t>class wide</w:t>
      </w:r>
      <w:r w:rsidRPr="003F1D98">
        <w:rPr>
          <w:rFonts w:ascii="Times New Roman" w:hAnsi="Times New Roman"/>
          <w:szCs w:val="24"/>
        </w:rPr>
        <w:t xml:space="preserve"> fluency building procedure for middle school students: A preliminary study. </w:t>
      </w:r>
      <w:r w:rsidRPr="003F1D98">
        <w:rPr>
          <w:rFonts w:ascii="Times New Roman" w:hAnsi="Times New Roman"/>
          <w:i/>
          <w:szCs w:val="24"/>
        </w:rPr>
        <w:t>Psychology in the Schools, 46</w:t>
      </w:r>
      <w:r w:rsidRPr="003F1D98">
        <w:rPr>
          <w:rFonts w:ascii="Times New Roman" w:hAnsi="Times New Roman"/>
          <w:szCs w:val="24"/>
        </w:rPr>
        <w:t>, 526 – 538.</w:t>
      </w:r>
    </w:p>
    <w:p w:rsidR="00B07D43" w:rsidRPr="003F1D98" w:rsidRDefault="00B07D43" w:rsidP="00B07D43">
      <w:pPr>
        <w:tabs>
          <w:tab w:val="left" w:pos="1605"/>
        </w:tabs>
        <w:spacing w:line="480" w:lineRule="auto"/>
        <w:ind w:left="720" w:hanging="720"/>
        <w:rPr>
          <w:rFonts w:ascii="Times New Roman" w:hAnsi="Times New Roman"/>
          <w:szCs w:val="24"/>
        </w:rPr>
      </w:pPr>
      <w:r w:rsidRPr="003F1D98">
        <w:rPr>
          <w:rFonts w:ascii="Times New Roman" w:hAnsi="Times New Roman"/>
          <w:szCs w:val="24"/>
        </w:rPr>
        <w:t xml:space="preserve">Burns, Michael K. (2004). Empirical analysis of drill ratio research. </w:t>
      </w:r>
      <w:r w:rsidRPr="003F1D98">
        <w:rPr>
          <w:rFonts w:ascii="Times New Roman" w:hAnsi="Times New Roman"/>
          <w:i/>
          <w:szCs w:val="24"/>
        </w:rPr>
        <w:t>Remedial and Special Education, 25</w:t>
      </w:r>
      <w:r w:rsidRPr="003F1D98">
        <w:rPr>
          <w:rFonts w:ascii="Times New Roman" w:hAnsi="Times New Roman"/>
          <w:szCs w:val="24"/>
        </w:rPr>
        <w:t>. 167-173.</w:t>
      </w:r>
    </w:p>
    <w:p w:rsidR="00B07D43" w:rsidRPr="003F1D98" w:rsidRDefault="00B07D43" w:rsidP="00B07D43">
      <w:pPr>
        <w:tabs>
          <w:tab w:val="left" w:pos="1605"/>
        </w:tabs>
        <w:spacing w:line="480" w:lineRule="auto"/>
        <w:ind w:left="720" w:hanging="720"/>
        <w:rPr>
          <w:rFonts w:ascii="Times New Roman" w:hAnsi="Times New Roman"/>
          <w:szCs w:val="24"/>
        </w:rPr>
      </w:pPr>
      <w:r w:rsidRPr="003F1D98">
        <w:rPr>
          <w:rFonts w:ascii="Times New Roman" w:hAnsi="Times New Roman"/>
          <w:szCs w:val="24"/>
        </w:rPr>
        <w:t xml:space="preserve">Caron, Thomas A. (2007). Learning multiplication: The easy way. </w:t>
      </w:r>
      <w:r w:rsidRPr="003F1D98">
        <w:rPr>
          <w:rFonts w:ascii="Times New Roman" w:hAnsi="Times New Roman"/>
          <w:i/>
          <w:szCs w:val="24"/>
        </w:rPr>
        <w:t>Clearing House, 80</w:t>
      </w:r>
      <w:r w:rsidRPr="003F1D98">
        <w:rPr>
          <w:rFonts w:ascii="Times New Roman" w:hAnsi="Times New Roman"/>
          <w:szCs w:val="24"/>
        </w:rPr>
        <w:t>(6)</w:t>
      </w:r>
      <w:r w:rsidRPr="003F1D98">
        <w:rPr>
          <w:rFonts w:ascii="Times New Roman" w:hAnsi="Times New Roman"/>
          <w:i/>
          <w:szCs w:val="24"/>
        </w:rPr>
        <w:t xml:space="preserve">. </w:t>
      </w:r>
      <w:r w:rsidRPr="003F1D98">
        <w:rPr>
          <w:rFonts w:ascii="Times New Roman" w:hAnsi="Times New Roman"/>
          <w:szCs w:val="24"/>
        </w:rPr>
        <w:t>278-282.</w:t>
      </w:r>
    </w:p>
    <w:p w:rsidR="00B07D43" w:rsidRPr="003F1D98" w:rsidRDefault="00B07D43" w:rsidP="00B07D43">
      <w:pPr>
        <w:tabs>
          <w:tab w:val="left" w:pos="1605"/>
        </w:tabs>
        <w:spacing w:line="480" w:lineRule="auto"/>
        <w:ind w:left="720" w:hanging="720"/>
        <w:rPr>
          <w:rFonts w:ascii="Times New Roman" w:hAnsi="Times New Roman"/>
          <w:szCs w:val="24"/>
        </w:rPr>
      </w:pPr>
      <w:r w:rsidRPr="003F1D98">
        <w:rPr>
          <w:rFonts w:ascii="Times New Roman" w:hAnsi="Times New Roman"/>
          <w:szCs w:val="24"/>
        </w:rPr>
        <w:t xml:space="preserve">Cates, G.L., Rhymer, K.N. (2003). Examining the relationship between mathematics anxiety and mathematics performance: An instructional hierarchy perspective. </w:t>
      </w:r>
      <w:r w:rsidRPr="003F1D98">
        <w:rPr>
          <w:rFonts w:ascii="Times New Roman" w:hAnsi="Times New Roman"/>
          <w:i/>
          <w:szCs w:val="24"/>
        </w:rPr>
        <w:t>Journal of Behavioral Education, 12</w:t>
      </w:r>
      <w:r w:rsidRPr="003F1D98">
        <w:rPr>
          <w:rFonts w:ascii="Times New Roman" w:hAnsi="Times New Roman"/>
          <w:szCs w:val="24"/>
        </w:rPr>
        <w:t>(1), 23-34.</w:t>
      </w:r>
    </w:p>
    <w:p w:rsidR="00B07D43" w:rsidRDefault="00B07D43" w:rsidP="00B07D43">
      <w:pPr>
        <w:tabs>
          <w:tab w:val="left" w:pos="1605"/>
        </w:tabs>
        <w:spacing w:line="480" w:lineRule="auto"/>
        <w:ind w:left="720" w:hanging="720"/>
        <w:rPr>
          <w:rFonts w:ascii="Times New Roman" w:hAnsi="Times New Roman"/>
          <w:szCs w:val="24"/>
        </w:rPr>
      </w:pPr>
      <w:r w:rsidRPr="003F1D98">
        <w:rPr>
          <w:rFonts w:ascii="Times New Roman" w:hAnsi="Times New Roman"/>
          <w:szCs w:val="24"/>
        </w:rPr>
        <w:t>Codding, R.S., Archer, J., Connell, J. (2010). A systematic replication and extension of using</w:t>
      </w:r>
      <w:r w:rsidRPr="00280046">
        <w:rPr>
          <w:rFonts w:ascii="Times New Roman" w:hAnsi="Times New Roman"/>
          <w:szCs w:val="24"/>
        </w:rPr>
        <w:t xml:space="preserve"> incremental rehearsal to improve multiplication skills: An investigation of generalization.</w:t>
      </w:r>
      <w:r w:rsidRPr="00280046">
        <w:rPr>
          <w:rFonts w:ascii="Times New Roman" w:hAnsi="Times New Roman"/>
          <w:i/>
          <w:szCs w:val="24"/>
        </w:rPr>
        <w:t xml:space="preserve"> Journal of Behavioral Education, 18,</w:t>
      </w:r>
      <w:r w:rsidRPr="00280046">
        <w:rPr>
          <w:rFonts w:ascii="Times New Roman" w:hAnsi="Times New Roman"/>
          <w:szCs w:val="24"/>
        </w:rPr>
        <w:t xml:space="preserve"> 93-105.</w:t>
      </w:r>
    </w:p>
    <w:p w:rsidR="00B07D43"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Geary, D.C. (2004</w:t>
      </w:r>
      <w:r w:rsidRPr="00280046">
        <w:rPr>
          <w:rFonts w:ascii="Times New Roman" w:hAnsi="Times New Roman"/>
          <w:noProof/>
          <w:szCs w:val="24"/>
        </w:rPr>
        <w:t xml:space="preserve">). Mathematics and learning disabilities. </w:t>
      </w:r>
      <w:r w:rsidRPr="00280046">
        <w:rPr>
          <w:rFonts w:ascii="Times New Roman" w:hAnsi="Times New Roman"/>
          <w:i/>
          <w:noProof/>
          <w:szCs w:val="24"/>
        </w:rPr>
        <w:t>Journal of learning disabilities, 37</w:t>
      </w:r>
      <w:r w:rsidRPr="00280046">
        <w:rPr>
          <w:rFonts w:ascii="Times New Roman" w:hAnsi="Times New Roman"/>
          <w:noProof/>
          <w:szCs w:val="24"/>
        </w:rPr>
        <w:t xml:space="preserve">(1), 4- 15. </w:t>
      </w:r>
    </w:p>
    <w:p w:rsidR="00B07D43"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Hanson, C.L. (1978). Writin</w:t>
      </w:r>
      <w:r>
        <w:rPr>
          <w:rFonts w:ascii="Times New Roman" w:hAnsi="Times New Roman"/>
          <w:noProof/>
          <w:szCs w:val="24"/>
        </w:rPr>
        <w:t>g</w:t>
      </w:r>
      <w:r w:rsidRPr="00892D26">
        <w:rPr>
          <w:rFonts w:ascii="Times New Roman" w:hAnsi="Times New Roman"/>
          <w:noProof/>
          <w:szCs w:val="24"/>
        </w:rPr>
        <w:t xml:space="preserve"> skills. In N.G. Haring, T.C. Lovitt, M.D. Eaton, &amp; C.L. Hanson (Eds.), </w:t>
      </w:r>
      <w:r w:rsidRPr="00892D26">
        <w:rPr>
          <w:rFonts w:ascii="Times New Roman" w:hAnsi="Times New Roman"/>
          <w:i/>
          <w:noProof/>
          <w:szCs w:val="24"/>
        </w:rPr>
        <w:t xml:space="preserve">The fourth R: Research in the classroom </w:t>
      </w:r>
      <w:r w:rsidRPr="00892D26">
        <w:rPr>
          <w:rFonts w:ascii="Times New Roman" w:hAnsi="Times New Roman"/>
          <w:noProof/>
          <w:szCs w:val="24"/>
        </w:rPr>
        <w:t>(pp. 93-126). Columbus, OH: Merrill.</w:t>
      </w:r>
    </w:p>
    <w:p w:rsidR="00B07D43"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 xml:space="preserve">Hulac, D.M., Dejong, K., Benson, N. (2012). Can students run their own interventions? A self-administered math fluency intervention. </w:t>
      </w:r>
      <w:r w:rsidRPr="00892D26">
        <w:rPr>
          <w:rFonts w:ascii="Times New Roman" w:hAnsi="Times New Roman"/>
          <w:i/>
          <w:noProof/>
          <w:szCs w:val="24"/>
        </w:rPr>
        <w:t>Psychology in the Schools, 49</w:t>
      </w:r>
      <w:r w:rsidRPr="00892D26">
        <w:rPr>
          <w:rFonts w:ascii="Times New Roman" w:hAnsi="Times New Roman"/>
          <w:noProof/>
          <w:szCs w:val="24"/>
        </w:rPr>
        <w:t>(6), 526-538.</w:t>
      </w:r>
    </w:p>
    <w:p w:rsidR="00B07D43"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 xml:space="preserve">Hulac, D.M., Wickerd, G., Vining, O. (2013). Allowing students to administer their own interventions: an application of the self-administered folding-in technique. </w:t>
      </w:r>
      <w:r w:rsidRPr="00892D26">
        <w:rPr>
          <w:rFonts w:ascii="Times New Roman" w:hAnsi="Times New Roman"/>
          <w:i/>
          <w:noProof/>
          <w:szCs w:val="24"/>
        </w:rPr>
        <w:t>Rural Special Education Quarterly, 32</w:t>
      </w:r>
      <w:r w:rsidRPr="00892D26">
        <w:rPr>
          <w:rFonts w:ascii="Times New Roman" w:hAnsi="Times New Roman"/>
          <w:noProof/>
          <w:szCs w:val="24"/>
        </w:rPr>
        <w:t>(2), 31- 36.</w:t>
      </w:r>
    </w:p>
    <w:p w:rsidR="00B07D43" w:rsidRPr="00280046"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lastRenderedPageBreak/>
        <w:t>Kubina, R.M. and Morrison, R. (2000).</w:t>
      </w:r>
      <w:r w:rsidRPr="00280046">
        <w:rPr>
          <w:rFonts w:ascii="Times New Roman" w:hAnsi="Times New Roman"/>
          <w:noProof/>
          <w:szCs w:val="24"/>
        </w:rPr>
        <w:t xml:space="preserve"> Fluency in education. </w:t>
      </w:r>
      <w:r w:rsidRPr="00280046">
        <w:rPr>
          <w:rFonts w:ascii="Times New Roman" w:hAnsi="Times New Roman"/>
          <w:i/>
          <w:noProof/>
          <w:szCs w:val="24"/>
        </w:rPr>
        <w:t>Behavioral and social issues. 10</w:t>
      </w:r>
      <w:r w:rsidRPr="00280046">
        <w:rPr>
          <w:rFonts w:ascii="Times New Roman" w:hAnsi="Times New Roman"/>
          <w:noProof/>
          <w:szCs w:val="24"/>
        </w:rPr>
        <w:t>. 83-99.</w:t>
      </w:r>
    </w:p>
    <w:p w:rsidR="00B07D43" w:rsidRPr="00280046" w:rsidRDefault="00B07D43" w:rsidP="00B07D43">
      <w:pPr>
        <w:tabs>
          <w:tab w:val="left" w:pos="1605"/>
        </w:tabs>
        <w:spacing w:line="480" w:lineRule="auto"/>
        <w:ind w:left="720" w:hanging="720"/>
        <w:rPr>
          <w:rFonts w:ascii="Times New Roman" w:hAnsi="Times New Roman"/>
          <w:noProof/>
          <w:szCs w:val="24"/>
        </w:rPr>
      </w:pPr>
      <w:r>
        <w:rPr>
          <w:rFonts w:ascii="Times New Roman" w:hAnsi="Times New Roman"/>
          <w:noProof/>
          <w:szCs w:val="24"/>
        </w:rPr>
        <w:t>Lee, D.</w:t>
      </w:r>
      <w:r w:rsidRPr="00892D26">
        <w:rPr>
          <w:rFonts w:ascii="Times New Roman" w:hAnsi="Times New Roman"/>
          <w:noProof/>
          <w:szCs w:val="24"/>
        </w:rPr>
        <w:t xml:space="preserve"> L., Stansbery</w:t>
      </w:r>
      <w:r w:rsidR="003E500C">
        <w:rPr>
          <w:rFonts w:ascii="Times New Roman" w:hAnsi="Times New Roman"/>
          <w:noProof/>
          <w:szCs w:val="24"/>
        </w:rPr>
        <w:t>, S., Kurbina, R., Wannarka</w:t>
      </w:r>
      <w:r w:rsidRPr="00280046">
        <w:rPr>
          <w:rFonts w:ascii="Times New Roman" w:hAnsi="Times New Roman"/>
          <w:noProof/>
          <w:szCs w:val="24"/>
        </w:rPr>
        <w:t>. (2005). Explicit instruction with or without high-</w:t>
      </w:r>
      <w:r w:rsidRPr="00280046">
        <w:rPr>
          <w:rFonts w:ascii="Times New Roman" w:hAnsi="Times New Roman"/>
          <w:i/>
          <w:noProof/>
          <w:szCs w:val="24"/>
        </w:rPr>
        <w:t>p</w:t>
      </w:r>
      <w:r w:rsidRPr="00280046">
        <w:rPr>
          <w:rFonts w:ascii="Times New Roman" w:hAnsi="Times New Roman"/>
          <w:noProof/>
          <w:szCs w:val="24"/>
        </w:rPr>
        <w:t xml:space="preserve"> sequences: which is more ef</w:t>
      </w:r>
      <w:r w:rsidR="00C32519">
        <w:rPr>
          <w:rFonts w:ascii="Times New Roman" w:hAnsi="Times New Roman"/>
          <w:noProof/>
          <w:szCs w:val="24"/>
        </w:rPr>
        <w:t>f</w:t>
      </w:r>
      <w:r w:rsidRPr="00280046">
        <w:rPr>
          <w:rFonts w:ascii="Times New Roman" w:hAnsi="Times New Roman"/>
          <w:noProof/>
          <w:szCs w:val="24"/>
        </w:rPr>
        <w:t xml:space="preserve">ective to teach multiplication facts? </w:t>
      </w:r>
      <w:r w:rsidRPr="00280046">
        <w:rPr>
          <w:rFonts w:ascii="Times New Roman" w:hAnsi="Times New Roman"/>
          <w:i/>
          <w:noProof/>
          <w:szCs w:val="24"/>
        </w:rPr>
        <w:t>Journal of Behavioral Education, 14</w:t>
      </w:r>
      <w:r w:rsidRPr="00280046">
        <w:rPr>
          <w:rFonts w:ascii="Times New Roman" w:hAnsi="Times New Roman"/>
          <w:noProof/>
          <w:szCs w:val="24"/>
        </w:rPr>
        <w:t>(4). 267-281.</w:t>
      </w:r>
    </w:p>
    <w:p w:rsidR="00B07D43" w:rsidRPr="00280046" w:rsidRDefault="00B07D43" w:rsidP="00B07D43">
      <w:pPr>
        <w:tabs>
          <w:tab w:val="left" w:pos="1605"/>
        </w:tabs>
        <w:spacing w:line="480" w:lineRule="auto"/>
        <w:ind w:left="720" w:hanging="720"/>
        <w:rPr>
          <w:rFonts w:ascii="Times New Roman" w:hAnsi="Times New Roman"/>
          <w:noProof/>
          <w:szCs w:val="24"/>
        </w:rPr>
      </w:pPr>
      <w:r>
        <w:rPr>
          <w:rFonts w:ascii="Times New Roman" w:hAnsi="Times New Roman"/>
          <w:noProof/>
          <w:szCs w:val="24"/>
        </w:rPr>
        <w:t xml:space="preserve">Lin, F. and </w:t>
      </w:r>
      <w:r w:rsidR="00DF472D">
        <w:rPr>
          <w:rFonts w:ascii="Times New Roman" w:hAnsi="Times New Roman"/>
          <w:noProof/>
          <w:szCs w:val="24"/>
        </w:rPr>
        <w:t>Kubina</w:t>
      </w:r>
      <w:r>
        <w:rPr>
          <w:rFonts w:ascii="Times New Roman" w:hAnsi="Times New Roman"/>
          <w:noProof/>
          <w:szCs w:val="24"/>
        </w:rPr>
        <w:t>, R.</w:t>
      </w:r>
      <w:r w:rsidRPr="00280046">
        <w:rPr>
          <w:rFonts w:ascii="Times New Roman" w:hAnsi="Times New Roman"/>
          <w:noProof/>
          <w:szCs w:val="24"/>
        </w:rPr>
        <w:t xml:space="preserve"> M. (June 2005). A preliminary investigation of the relationship between fluency and application for multiplication. </w:t>
      </w:r>
      <w:r w:rsidRPr="00280046">
        <w:rPr>
          <w:rFonts w:ascii="Times New Roman" w:hAnsi="Times New Roman"/>
          <w:i/>
          <w:noProof/>
          <w:szCs w:val="24"/>
        </w:rPr>
        <w:t>Journal of Behavioral Education,14</w:t>
      </w:r>
      <w:r w:rsidRPr="00280046">
        <w:rPr>
          <w:rFonts w:ascii="Times New Roman" w:hAnsi="Times New Roman"/>
          <w:noProof/>
          <w:szCs w:val="24"/>
        </w:rPr>
        <w:t>(2). 73-87.</w:t>
      </w:r>
    </w:p>
    <w:p w:rsidR="00B07D43" w:rsidRPr="00280046"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McCallum, E., Skinner,</w:t>
      </w:r>
      <w:r w:rsidRPr="00280046">
        <w:rPr>
          <w:rFonts w:ascii="Times New Roman" w:hAnsi="Times New Roman"/>
          <w:noProof/>
          <w:szCs w:val="24"/>
        </w:rPr>
        <w:t xml:space="preserve"> C.H., Hutchins, H. (2004). The taped-problem intervention: Increasing division fact fluency using a low-tech self-managed time-delay intervention. </w:t>
      </w:r>
      <w:r w:rsidRPr="00280046">
        <w:rPr>
          <w:rFonts w:ascii="Times New Roman" w:hAnsi="Times New Roman"/>
          <w:i/>
          <w:noProof/>
          <w:szCs w:val="24"/>
        </w:rPr>
        <w:t xml:space="preserve">School Psychology Review, 20, </w:t>
      </w:r>
      <w:r w:rsidRPr="00280046">
        <w:rPr>
          <w:rFonts w:ascii="Times New Roman" w:hAnsi="Times New Roman"/>
          <w:noProof/>
          <w:szCs w:val="24"/>
        </w:rPr>
        <w:t>129-147.</w:t>
      </w:r>
    </w:p>
    <w:p w:rsidR="00B07D43" w:rsidRPr="00280046"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McCallum, E., Skinner</w:t>
      </w:r>
      <w:r w:rsidRPr="00280046">
        <w:rPr>
          <w:rFonts w:ascii="Times New Roman" w:hAnsi="Times New Roman"/>
          <w:noProof/>
          <w:szCs w:val="24"/>
        </w:rPr>
        <w:t xml:space="preserve">, C.H., Turner, H., &amp; Saeker, L. (2006). The taped-problem intervention: Increasing multiplication fact fluency using a low-tech, class-wide, time-delay intervention. </w:t>
      </w:r>
      <w:r w:rsidRPr="00280046">
        <w:rPr>
          <w:rFonts w:ascii="Times New Roman" w:hAnsi="Times New Roman"/>
          <w:i/>
          <w:noProof/>
          <w:szCs w:val="24"/>
        </w:rPr>
        <w:t>School Psychology Review, 35,</w:t>
      </w:r>
      <w:r w:rsidRPr="00280046">
        <w:rPr>
          <w:rFonts w:ascii="Times New Roman" w:hAnsi="Times New Roman"/>
          <w:noProof/>
          <w:szCs w:val="24"/>
        </w:rPr>
        <w:t xml:space="preserve"> 419-434.</w:t>
      </w:r>
    </w:p>
    <w:p w:rsidR="00B07D43" w:rsidRPr="00280046"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National Mathematics Advisory Panel. (2008</w:t>
      </w:r>
      <w:r w:rsidRPr="00280046">
        <w:rPr>
          <w:rFonts w:ascii="Times New Roman" w:hAnsi="Times New Roman"/>
          <w:noProof/>
          <w:szCs w:val="24"/>
        </w:rPr>
        <w:t>). Foundations for success: The final report of the national mathematics advisory panel. U.S. Department of Education: Washington, DC.  Retrieved on Sept. 14, 2013 from www2.ed.gov/about/bdscomm/list/mathpanel/report/ final-report.pdf</w:t>
      </w:r>
    </w:p>
    <w:p w:rsidR="00B07D43" w:rsidRDefault="00B07D43" w:rsidP="00B07D43">
      <w:pPr>
        <w:spacing w:line="480" w:lineRule="auto"/>
        <w:ind w:left="720" w:hanging="720"/>
        <w:rPr>
          <w:rFonts w:ascii="Times New Roman" w:hAnsi="Times New Roman"/>
          <w:szCs w:val="24"/>
        </w:rPr>
      </w:pPr>
      <w:r>
        <w:rPr>
          <w:rFonts w:ascii="Times New Roman" w:hAnsi="Times New Roman"/>
          <w:szCs w:val="24"/>
        </w:rPr>
        <w:t>Parsons, R.D., &amp; Brown, K.S. (2002). Teacher as reflective practitioner and action researcher. Belmont, CA: Wadsworth/Thompson Learning.</w:t>
      </w:r>
    </w:p>
    <w:p w:rsidR="00B07D43" w:rsidRPr="00280046" w:rsidRDefault="00B07D43" w:rsidP="00B07D43">
      <w:pPr>
        <w:tabs>
          <w:tab w:val="left" w:pos="1605"/>
        </w:tabs>
        <w:spacing w:line="480" w:lineRule="auto"/>
        <w:ind w:left="720" w:hanging="720"/>
        <w:rPr>
          <w:rFonts w:ascii="Times New Roman" w:hAnsi="Times New Roman"/>
          <w:i/>
          <w:noProof/>
          <w:szCs w:val="24"/>
        </w:rPr>
      </w:pPr>
      <w:r w:rsidRPr="00892D26">
        <w:rPr>
          <w:rFonts w:ascii="Times New Roman" w:hAnsi="Times New Roman"/>
          <w:noProof/>
          <w:szCs w:val="24"/>
        </w:rPr>
        <w:t>Poncy, B. C., Skinner</w:t>
      </w:r>
      <w:r>
        <w:rPr>
          <w:rFonts w:ascii="Times New Roman" w:hAnsi="Times New Roman"/>
          <w:noProof/>
          <w:szCs w:val="24"/>
        </w:rPr>
        <w:t>, C. H., and Axtell, P.</w:t>
      </w:r>
      <w:r w:rsidRPr="00280046">
        <w:rPr>
          <w:rFonts w:ascii="Times New Roman" w:hAnsi="Times New Roman"/>
          <w:noProof/>
          <w:szCs w:val="24"/>
        </w:rPr>
        <w:t xml:space="preserve"> K. (2010). An investigation of detect, practice, and repair to remedy math-fact deficits in a group of third grade students. </w:t>
      </w:r>
      <w:r w:rsidRPr="00280046">
        <w:rPr>
          <w:rFonts w:ascii="Times New Roman" w:hAnsi="Times New Roman"/>
          <w:i/>
          <w:noProof/>
          <w:szCs w:val="24"/>
        </w:rPr>
        <w:t>Psychology In the Schools, 47</w:t>
      </w:r>
      <w:r w:rsidRPr="00280046">
        <w:rPr>
          <w:rFonts w:ascii="Times New Roman" w:hAnsi="Times New Roman"/>
          <w:noProof/>
          <w:szCs w:val="24"/>
        </w:rPr>
        <w:t>(4). 342-353.</w:t>
      </w:r>
      <w:r w:rsidRPr="00280046">
        <w:rPr>
          <w:rFonts w:ascii="Times New Roman" w:hAnsi="Times New Roman"/>
          <w:i/>
          <w:noProof/>
          <w:szCs w:val="24"/>
        </w:rPr>
        <w:t xml:space="preserve"> </w:t>
      </w:r>
    </w:p>
    <w:p w:rsidR="00B07D43" w:rsidRPr="00280046"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lastRenderedPageBreak/>
        <w:t>Poncy, B. C., Skinner, C</w:t>
      </w:r>
      <w:r>
        <w:rPr>
          <w:rFonts w:ascii="Times New Roman" w:hAnsi="Times New Roman"/>
          <w:noProof/>
          <w:szCs w:val="24"/>
        </w:rPr>
        <w:t>. H., &amp; Jaspers, K.</w:t>
      </w:r>
      <w:r w:rsidRPr="00280046">
        <w:rPr>
          <w:rFonts w:ascii="Times New Roman" w:hAnsi="Times New Roman"/>
          <w:noProof/>
          <w:szCs w:val="24"/>
        </w:rPr>
        <w:t xml:space="preserve"> E. (2007). Evaluating and comparing interventions designed to enhance math fact accuracy and fluency: Copy, cover, and compare versus taped problems. </w:t>
      </w:r>
      <w:r w:rsidRPr="00280046">
        <w:rPr>
          <w:rFonts w:ascii="Times New Roman" w:hAnsi="Times New Roman"/>
          <w:i/>
          <w:noProof/>
          <w:szCs w:val="24"/>
        </w:rPr>
        <w:t>Journal of Behavioral Education, 16,</w:t>
      </w:r>
      <w:r w:rsidRPr="00280046">
        <w:rPr>
          <w:rFonts w:ascii="Times New Roman" w:hAnsi="Times New Roman"/>
          <w:noProof/>
          <w:szCs w:val="24"/>
        </w:rPr>
        <w:t xml:space="preserve"> 27 – 37.</w:t>
      </w:r>
    </w:p>
    <w:p w:rsidR="00B07D43"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Poncy, B.C., Skinner, C.H., O’Mara</w:t>
      </w:r>
      <w:r w:rsidRPr="00280046">
        <w:rPr>
          <w:rFonts w:ascii="Times New Roman" w:hAnsi="Times New Roman"/>
          <w:noProof/>
          <w:szCs w:val="24"/>
        </w:rPr>
        <w:t xml:space="preserve">, T. (2006). Detect practice, and repair (DPR): The effects of a class-wide intervention on elementary students’ math-fact fluency. </w:t>
      </w:r>
      <w:r w:rsidRPr="00280046">
        <w:rPr>
          <w:rFonts w:ascii="Times New Roman" w:hAnsi="Times New Roman"/>
          <w:i/>
          <w:noProof/>
          <w:szCs w:val="24"/>
        </w:rPr>
        <w:t>Journal of Evidence Based Practices for Schools, 7,</w:t>
      </w:r>
      <w:r w:rsidRPr="00280046">
        <w:rPr>
          <w:rFonts w:ascii="Times New Roman" w:hAnsi="Times New Roman"/>
          <w:noProof/>
          <w:szCs w:val="24"/>
        </w:rPr>
        <w:t xml:space="preserve"> 47-68.</w:t>
      </w:r>
    </w:p>
    <w:p w:rsidR="00B07D43" w:rsidRDefault="00B07D43" w:rsidP="00B07D43">
      <w:pPr>
        <w:tabs>
          <w:tab w:val="left" w:pos="1605"/>
        </w:tabs>
        <w:spacing w:line="480" w:lineRule="auto"/>
        <w:ind w:left="720" w:hanging="720"/>
        <w:rPr>
          <w:rFonts w:ascii="Times New Roman" w:hAnsi="Times New Roman"/>
          <w:noProof/>
          <w:szCs w:val="24"/>
        </w:rPr>
      </w:pPr>
      <w:r w:rsidRPr="00280046">
        <w:rPr>
          <w:rFonts w:ascii="Times New Roman" w:hAnsi="Times New Roman"/>
          <w:noProof/>
          <w:szCs w:val="24"/>
        </w:rPr>
        <w:t>Rheinlander, Kim; Wallace, Dorothy; Morrison, Wells; Ansari, Daniel; Coch, Donna; and Williams, B. Venus (2008) Teachers Talk:</w:t>
      </w:r>
      <w:r w:rsidR="00CD1ED6">
        <w:rPr>
          <w:rFonts w:ascii="Times New Roman" w:hAnsi="Times New Roman"/>
          <w:noProof/>
          <w:szCs w:val="24"/>
        </w:rPr>
        <w:t xml:space="preserve"> </w:t>
      </w:r>
      <w:r w:rsidRPr="00280046">
        <w:rPr>
          <w:rFonts w:ascii="Times New Roman" w:hAnsi="Times New Roman"/>
          <w:noProof/>
          <w:szCs w:val="24"/>
        </w:rPr>
        <w:t xml:space="preserve">Pressure Points in the K-8 Mathematics Curriculum. </w:t>
      </w:r>
      <w:r w:rsidRPr="00280046">
        <w:rPr>
          <w:rFonts w:ascii="Times New Roman" w:hAnsi="Times New Roman"/>
          <w:i/>
          <w:noProof/>
          <w:szCs w:val="24"/>
        </w:rPr>
        <w:t>Numeracy</w:t>
      </w:r>
      <w:r w:rsidRPr="00280046">
        <w:rPr>
          <w:rFonts w:ascii="Times New Roman" w:hAnsi="Times New Roman"/>
          <w:noProof/>
          <w:szCs w:val="24"/>
        </w:rPr>
        <w:t xml:space="preserve"> </w:t>
      </w:r>
      <w:r w:rsidRPr="00280046">
        <w:rPr>
          <w:rFonts w:ascii="Times New Roman" w:hAnsi="Times New Roman"/>
          <w:i/>
          <w:noProof/>
          <w:szCs w:val="24"/>
        </w:rPr>
        <w:t>1</w:t>
      </w:r>
      <w:r w:rsidRPr="00280046">
        <w:rPr>
          <w:rFonts w:ascii="Times New Roman" w:hAnsi="Times New Roman"/>
          <w:noProof/>
          <w:szCs w:val="24"/>
        </w:rPr>
        <w:t xml:space="preserve">(1).DOI: http://dx.doi.org/10.5038/1936-4660.1.1.4 Available at: </w:t>
      </w:r>
      <w:r w:rsidRPr="00892D26">
        <w:rPr>
          <w:rFonts w:ascii="Times New Roman" w:hAnsi="Times New Roman"/>
          <w:noProof/>
          <w:szCs w:val="24"/>
        </w:rPr>
        <w:t>http://scholarcommons.usf.edu/numeracy/vol1/iss1/art4</w:t>
      </w:r>
    </w:p>
    <w:p w:rsidR="00B07D43" w:rsidRPr="00280046"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Skinner, C.H., Turco</w:t>
      </w:r>
      <w:r w:rsidRPr="00280046">
        <w:rPr>
          <w:rFonts w:ascii="Times New Roman" w:hAnsi="Times New Roman"/>
          <w:noProof/>
          <w:szCs w:val="24"/>
        </w:rPr>
        <w:t xml:space="preserve">, T.L., Beatty, K.L., &amp; Rasavage, C. (1989). Cover, copy, and compare: An intervention for increasing multiplication performance. </w:t>
      </w:r>
      <w:r w:rsidRPr="00280046">
        <w:rPr>
          <w:rFonts w:ascii="Times New Roman" w:hAnsi="Times New Roman"/>
          <w:i/>
          <w:noProof/>
          <w:szCs w:val="24"/>
        </w:rPr>
        <w:t>School Psychology Review, 21</w:t>
      </w:r>
      <w:r w:rsidRPr="00280046">
        <w:rPr>
          <w:rFonts w:ascii="Times New Roman" w:hAnsi="Times New Roman"/>
          <w:noProof/>
          <w:szCs w:val="24"/>
        </w:rPr>
        <w:t>, 202 -210.</w:t>
      </w:r>
    </w:p>
    <w:p w:rsidR="00B07D43" w:rsidRDefault="00B07D43" w:rsidP="00B07D43">
      <w:pPr>
        <w:tabs>
          <w:tab w:val="left" w:pos="1605"/>
        </w:tabs>
        <w:spacing w:line="480" w:lineRule="auto"/>
        <w:ind w:left="720" w:hanging="720"/>
        <w:rPr>
          <w:rFonts w:ascii="Times New Roman" w:hAnsi="Times New Roman"/>
          <w:noProof/>
          <w:szCs w:val="24"/>
        </w:rPr>
      </w:pPr>
      <w:r w:rsidRPr="00280046">
        <w:rPr>
          <w:rFonts w:ascii="Times New Roman" w:hAnsi="Times New Roman"/>
          <w:noProof/>
          <w:szCs w:val="24"/>
        </w:rPr>
        <w:t xml:space="preserve">S.L. (2013, June 12.). </w:t>
      </w:r>
      <w:r w:rsidRPr="00280046">
        <w:rPr>
          <w:rFonts w:ascii="Times New Roman" w:hAnsi="Times New Roman"/>
          <w:i/>
          <w:iCs/>
          <w:noProof/>
          <w:szCs w:val="24"/>
        </w:rPr>
        <w:t>2013 Gen. Assem. Reg. Sess. (N.C. 2013).</w:t>
      </w:r>
      <w:r w:rsidRPr="00280046">
        <w:rPr>
          <w:rFonts w:ascii="Times New Roman" w:hAnsi="Times New Roman"/>
          <w:noProof/>
          <w:szCs w:val="24"/>
        </w:rPr>
        <w:t xml:space="preserve"> Retrieved August 27, 2013, from </w:t>
      </w:r>
      <w:r w:rsidRPr="00892D26">
        <w:rPr>
          <w:rFonts w:ascii="Times New Roman" w:hAnsi="Times New Roman"/>
          <w:noProof/>
          <w:szCs w:val="24"/>
        </w:rPr>
        <w:t>http://www.ncleg.net/Sessions/2013/Bills/House/PDF/H146v3.pdf</w:t>
      </w:r>
      <w:r>
        <w:rPr>
          <w:rFonts w:ascii="Times New Roman" w:hAnsi="Times New Roman"/>
          <w:noProof/>
          <w:szCs w:val="24"/>
        </w:rPr>
        <w:t xml:space="preserve"> </w:t>
      </w:r>
    </w:p>
    <w:p w:rsidR="00B07D43" w:rsidRDefault="00B07D43" w:rsidP="00B07D43">
      <w:pPr>
        <w:tabs>
          <w:tab w:val="left" w:pos="1605"/>
        </w:tabs>
        <w:spacing w:line="480" w:lineRule="auto"/>
        <w:ind w:left="720" w:hanging="720"/>
        <w:rPr>
          <w:rFonts w:ascii="Times New Roman" w:hAnsi="Times New Roman"/>
          <w:noProof/>
          <w:szCs w:val="24"/>
        </w:rPr>
      </w:pPr>
      <w:r w:rsidRPr="00892D26">
        <w:rPr>
          <w:rFonts w:ascii="Times New Roman" w:hAnsi="Times New Roman"/>
          <w:noProof/>
          <w:szCs w:val="24"/>
        </w:rPr>
        <w:t>Woodward, John. (2006).</w:t>
      </w:r>
      <w:r w:rsidRPr="00280046">
        <w:rPr>
          <w:rFonts w:ascii="Times New Roman" w:hAnsi="Times New Roman"/>
          <w:noProof/>
          <w:szCs w:val="24"/>
        </w:rPr>
        <w:t xml:space="preserve"> Developing automaticity in multiplication facts: integrating strategy instruction with timed practice drills. </w:t>
      </w:r>
      <w:r w:rsidRPr="00280046">
        <w:rPr>
          <w:rFonts w:ascii="Times New Roman" w:hAnsi="Times New Roman"/>
          <w:i/>
          <w:noProof/>
          <w:szCs w:val="24"/>
        </w:rPr>
        <w:t>Learning Disability Quarterly, 29.</w:t>
      </w:r>
      <w:r w:rsidRPr="00280046">
        <w:rPr>
          <w:rFonts w:ascii="Times New Roman" w:hAnsi="Times New Roman"/>
          <w:noProof/>
          <w:szCs w:val="24"/>
        </w:rPr>
        <w:t xml:space="preserve"> 269 – 289.</w:t>
      </w:r>
    </w:p>
    <w:p w:rsidR="00B07D43" w:rsidRDefault="00B07D43" w:rsidP="005C1C5D">
      <w:pPr>
        <w:spacing w:line="480" w:lineRule="auto"/>
        <w:ind w:left="720" w:hanging="720"/>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5C1C5D" w:rsidRDefault="005C1C5D" w:rsidP="008D371E">
      <w:pPr>
        <w:ind w:firstLine="0"/>
        <w:jc w:val="center"/>
        <w:rPr>
          <w:rFonts w:ascii="Times New Roman" w:hAnsi="Times New Roman"/>
          <w:szCs w:val="24"/>
        </w:rPr>
      </w:pPr>
      <w:r w:rsidRPr="00654CE9">
        <w:rPr>
          <w:rFonts w:ascii="Times New Roman" w:hAnsi="Times New Roman"/>
          <w:szCs w:val="24"/>
        </w:rPr>
        <w:lastRenderedPageBreak/>
        <w:t>Appendix A</w:t>
      </w:r>
    </w:p>
    <w:p w:rsidR="005C1C5D" w:rsidRDefault="005C1C5D" w:rsidP="008D371E">
      <w:pPr>
        <w:tabs>
          <w:tab w:val="clear" w:pos="576"/>
          <w:tab w:val="left" w:pos="0"/>
        </w:tabs>
        <w:ind w:firstLine="0"/>
        <w:jc w:val="center"/>
        <w:rPr>
          <w:rFonts w:ascii="Times New Roman" w:hAnsi="Times New Roman"/>
          <w:szCs w:val="24"/>
        </w:rPr>
      </w:pPr>
      <w:r>
        <w:rPr>
          <w:rFonts w:ascii="Times New Roman" w:hAnsi="Times New Roman"/>
          <w:szCs w:val="24"/>
        </w:rPr>
        <w:t>Pretest results</w:t>
      </w:r>
      <w:r w:rsidRPr="003C421A">
        <w:rPr>
          <w:rFonts w:ascii="Times New Roman" w:hAnsi="Times New Roman"/>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570pt" o:ole="">
            <v:imagedata r:id="rId13" o:title=""/>
          </v:shape>
          <o:OLEObject Type="Embed" ProgID="AcroExch.Document.11" ShapeID="_x0000_i1025" DrawAspect="Content" ObjectID="_1459271709" r:id="rId14"/>
        </w:object>
      </w:r>
      <w:r>
        <w:rPr>
          <w:rFonts w:ascii="Times New Roman" w:hAnsi="Times New Roman"/>
          <w:szCs w:val="24"/>
        </w:rPr>
        <w:br w:type="textWrapping" w:clear="all"/>
      </w:r>
    </w:p>
    <w:p w:rsidR="005C1C5D" w:rsidRDefault="005C1C5D" w:rsidP="008D371E">
      <w:pPr>
        <w:ind w:firstLine="0"/>
        <w:jc w:val="center"/>
        <w:rPr>
          <w:rFonts w:ascii="Times New Roman" w:hAnsi="Times New Roman"/>
          <w:szCs w:val="24"/>
        </w:rPr>
      </w:pPr>
      <w:r>
        <w:rPr>
          <w:rFonts w:ascii="Times New Roman" w:hAnsi="Times New Roman"/>
          <w:szCs w:val="24"/>
        </w:rPr>
        <w:lastRenderedPageBreak/>
        <w:t>Review Response Sheets</w:t>
      </w:r>
    </w:p>
    <w:p w:rsidR="005C1C5D" w:rsidRDefault="005C1C5D" w:rsidP="008D371E">
      <w:pPr>
        <w:ind w:firstLine="0"/>
        <w:rPr>
          <w:rFonts w:ascii="Times New Roman" w:hAnsi="Times New Roman"/>
          <w:szCs w:val="24"/>
        </w:rPr>
      </w:pPr>
      <w:r>
        <w:rPr>
          <w:rFonts w:ascii="Times New Roman" w:hAnsi="Times New Roman"/>
          <w:noProof/>
          <w:szCs w:val="24"/>
        </w:rPr>
        <w:drawing>
          <wp:inline distT="0" distB="0" distL="0" distR="0">
            <wp:extent cx="5943600" cy="3343275"/>
            <wp:effectExtent l="19050" t="0" r="0" b="0"/>
            <wp:docPr id="14" name="Picture 13" descr="20140323_1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3_113705.jpg"/>
                    <pic:cNvPicPr/>
                  </pic:nvPicPr>
                  <pic:blipFill>
                    <a:blip r:embed="rId15" cstate="print">
                      <a:grayscl/>
                    </a:blip>
                    <a:stretch>
                      <a:fillRect/>
                    </a:stretch>
                  </pic:blipFill>
                  <pic:spPr>
                    <a:xfrm rot="10800000">
                      <a:off x="0" y="0"/>
                      <a:ext cx="5943600" cy="3343275"/>
                    </a:xfrm>
                    <a:prstGeom prst="rect">
                      <a:avLst/>
                    </a:prstGeom>
                  </pic:spPr>
                </pic:pic>
              </a:graphicData>
            </a:graphic>
          </wp:inline>
        </w:drawing>
      </w:r>
    </w:p>
    <w:p w:rsidR="005C1C5D" w:rsidRDefault="005C1C5D" w:rsidP="008D371E">
      <w:pPr>
        <w:ind w:firstLine="0"/>
        <w:rPr>
          <w:rFonts w:ascii="Times New Roman" w:hAnsi="Times New Roman"/>
          <w:szCs w:val="24"/>
        </w:rPr>
      </w:pPr>
      <w:r>
        <w:rPr>
          <w:rFonts w:ascii="Times New Roman" w:hAnsi="Times New Roman"/>
          <w:noProof/>
          <w:szCs w:val="24"/>
        </w:rPr>
        <w:drawing>
          <wp:inline distT="0" distB="0" distL="0" distR="0">
            <wp:extent cx="5943600" cy="3343275"/>
            <wp:effectExtent l="19050" t="0" r="0" b="0"/>
            <wp:docPr id="15" name="Picture 14" descr="20140323_11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3_113644.jpg"/>
                    <pic:cNvPicPr/>
                  </pic:nvPicPr>
                  <pic:blipFill>
                    <a:blip r:embed="rId16" cstate="print"/>
                    <a:stretch>
                      <a:fillRect/>
                    </a:stretch>
                  </pic:blipFill>
                  <pic:spPr>
                    <a:xfrm rot="10800000">
                      <a:off x="0" y="0"/>
                      <a:ext cx="5943600" cy="3343275"/>
                    </a:xfrm>
                    <a:prstGeom prst="rect">
                      <a:avLst/>
                    </a:prstGeom>
                  </pic:spPr>
                </pic:pic>
              </a:graphicData>
            </a:graphic>
          </wp:inline>
        </w:drawing>
      </w:r>
    </w:p>
    <w:p w:rsidR="005C1C5D" w:rsidRDefault="005C1C5D" w:rsidP="008D371E">
      <w:pPr>
        <w:ind w:firstLine="0"/>
        <w:rPr>
          <w:rFonts w:ascii="Times New Roman" w:hAnsi="Times New Roman"/>
          <w:szCs w:val="24"/>
        </w:rPr>
      </w:pPr>
      <w:r>
        <w:rPr>
          <w:rFonts w:ascii="Times New Roman" w:hAnsi="Times New Roman"/>
          <w:noProof/>
          <w:szCs w:val="24"/>
        </w:rPr>
        <w:lastRenderedPageBreak/>
        <w:drawing>
          <wp:inline distT="0" distB="0" distL="0" distR="0">
            <wp:extent cx="5943600" cy="3343275"/>
            <wp:effectExtent l="19050" t="0" r="0" b="0"/>
            <wp:docPr id="16" name="Picture 15" descr="20140323_11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3_113651.jpg"/>
                    <pic:cNvPicPr/>
                  </pic:nvPicPr>
                  <pic:blipFill>
                    <a:blip r:embed="rId17" cstate="print">
                      <a:grayscl/>
                    </a:blip>
                    <a:stretch>
                      <a:fillRect/>
                    </a:stretch>
                  </pic:blipFill>
                  <pic:spPr>
                    <a:xfrm rot="10800000">
                      <a:off x="0" y="0"/>
                      <a:ext cx="5943600" cy="3343275"/>
                    </a:xfrm>
                    <a:prstGeom prst="rect">
                      <a:avLst/>
                    </a:prstGeom>
                  </pic:spPr>
                </pic:pic>
              </a:graphicData>
            </a:graphic>
          </wp:inline>
        </w:drawing>
      </w:r>
    </w:p>
    <w:p w:rsidR="005C1C5D" w:rsidRDefault="005C1C5D" w:rsidP="008D371E">
      <w:pPr>
        <w:ind w:firstLine="0"/>
        <w:rPr>
          <w:rFonts w:ascii="Times New Roman" w:hAnsi="Times New Roman"/>
          <w:szCs w:val="24"/>
        </w:rPr>
      </w:pPr>
      <w:r>
        <w:rPr>
          <w:rFonts w:ascii="Times New Roman" w:hAnsi="Times New Roman"/>
          <w:noProof/>
          <w:szCs w:val="24"/>
        </w:rPr>
        <w:drawing>
          <wp:inline distT="0" distB="0" distL="0" distR="0">
            <wp:extent cx="5943600" cy="3343275"/>
            <wp:effectExtent l="19050" t="0" r="0" b="0"/>
            <wp:docPr id="17" name="Picture 16" descr="20140323_11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3_113633.jpg"/>
                    <pic:cNvPicPr/>
                  </pic:nvPicPr>
                  <pic:blipFill>
                    <a:blip r:embed="rId18" cstate="print">
                      <a:grayscl/>
                    </a:blip>
                    <a:stretch>
                      <a:fillRect/>
                    </a:stretch>
                  </pic:blipFill>
                  <pic:spPr>
                    <a:xfrm rot="10800000">
                      <a:off x="0" y="0"/>
                      <a:ext cx="5943600" cy="3343275"/>
                    </a:xfrm>
                    <a:prstGeom prst="rect">
                      <a:avLst/>
                    </a:prstGeom>
                  </pic:spPr>
                </pic:pic>
              </a:graphicData>
            </a:graphic>
          </wp:inline>
        </w:drawing>
      </w:r>
    </w:p>
    <w:p w:rsidR="005C1C5D" w:rsidRDefault="005C1C5D" w:rsidP="008D371E">
      <w:pPr>
        <w:ind w:firstLine="0"/>
        <w:rPr>
          <w:rFonts w:ascii="Times New Roman" w:hAnsi="Times New Roman"/>
          <w:szCs w:val="24"/>
        </w:rPr>
      </w:pPr>
      <w:r>
        <w:rPr>
          <w:rFonts w:ascii="Times New Roman" w:hAnsi="Times New Roman"/>
          <w:noProof/>
          <w:szCs w:val="24"/>
        </w:rPr>
        <w:lastRenderedPageBreak/>
        <w:drawing>
          <wp:inline distT="0" distB="0" distL="0" distR="0">
            <wp:extent cx="5943600" cy="3343275"/>
            <wp:effectExtent l="19050" t="0" r="0" b="0"/>
            <wp:docPr id="18" name="Picture 17" descr="20140323_11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3_113625.jpg"/>
                    <pic:cNvPicPr/>
                  </pic:nvPicPr>
                  <pic:blipFill>
                    <a:blip r:embed="rId19" cstate="print">
                      <a:grayscl/>
                    </a:blip>
                    <a:stretch>
                      <a:fillRect/>
                    </a:stretch>
                  </pic:blipFill>
                  <pic:spPr>
                    <a:xfrm rot="10800000">
                      <a:off x="0" y="0"/>
                      <a:ext cx="5943600" cy="3343275"/>
                    </a:xfrm>
                    <a:prstGeom prst="rect">
                      <a:avLst/>
                    </a:prstGeom>
                  </pic:spPr>
                </pic:pic>
              </a:graphicData>
            </a:graphic>
          </wp:inline>
        </w:drawing>
      </w:r>
    </w:p>
    <w:p w:rsidR="005C1C5D" w:rsidRPr="00654CE9" w:rsidRDefault="005C1C5D" w:rsidP="008D371E">
      <w:pPr>
        <w:ind w:firstLine="0"/>
        <w:rPr>
          <w:rFonts w:ascii="Times New Roman" w:hAnsi="Times New Roman"/>
          <w:szCs w:val="24"/>
        </w:rPr>
      </w:pPr>
      <w:r>
        <w:rPr>
          <w:rFonts w:ascii="Times New Roman" w:hAnsi="Times New Roman"/>
          <w:noProof/>
          <w:szCs w:val="24"/>
        </w:rPr>
        <w:drawing>
          <wp:inline distT="0" distB="0" distL="0" distR="0">
            <wp:extent cx="5943600" cy="3343275"/>
            <wp:effectExtent l="19050" t="0" r="0" b="0"/>
            <wp:docPr id="19" name="Picture 18" descr="20140323_11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3_113614.jpg"/>
                    <pic:cNvPicPr/>
                  </pic:nvPicPr>
                  <pic:blipFill>
                    <a:blip r:embed="rId20" cstate="print">
                      <a:grayscl/>
                    </a:blip>
                    <a:stretch>
                      <a:fillRect/>
                    </a:stretch>
                  </pic:blipFill>
                  <pic:spPr>
                    <a:xfrm rot="10800000">
                      <a:off x="0" y="0"/>
                      <a:ext cx="5943600" cy="3343275"/>
                    </a:xfrm>
                    <a:prstGeom prst="rect">
                      <a:avLst/>
                    </a:prstGeom>
                  </pic:spPr>
                </pic:pic>
              </a:graphicData>
            </a:graphic>
          </wp:inline>
        </w:drawing>
      </w: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6A1DCF" w:rsidRDefault="006A1DCF" w:rsidP="005C1C5D">
      <w:pPr>
        <w:jc w:val="center"/>
        <w:rPr>
          <w:rFonts w:ascii="Times New Roman" w:hAnsi="Times New Roman"/>
          <w:szCs w:val="24"/>
        </w:rPr>
      </w:pPr>
    </w:p>
    <w:p w:rsidR="005C1C5D" w:rsidRDefault="005C1C5D" w:rsidP="008D371E">
      <w:pPr>
        <w:jc w:val="center"/>
        <w:rPr>
          <w:rFonts w:ascii="Times New Roman" w:hAnsi="Times New Roman"/>
          <w:szCs w:val="24"/>
        </w:rPr>
      </w:pPr>
      <w:r w:rsidRPr="00654CE9">
        <w:rPr>
          <w:rFonts w:ascii="Times New Roman" w:hAnsi="Times New Roman"/>
          <w:szCs w:val="24"/>
        </w:rPr>
        <w:lastRenderedPageBreak/>
        <w:t>Appendix B</w:t>
      </w:r>
    </w:p>
    <w:p w:rsidR="005C1C5D" w:rsidRDefault="008D371E" w:rsidP="008D371E">
      <w:pPr>
        <w:tabs>
          <w:tab w:val="clear" w:pos="576"/>
          <w:tab w:val="left" w:pos="0"/>
        </w:tabs>
        <w:ind w:firstLine="0"/>
        <w:jc w:val="center"/>
        <w:rPr>
          <w:rFonts w:ascii="Times New Roman" w:hAnsi="Times New Roman"/>
          <w:szCs w:val="24"/>
        </w:rPr>
      </w:pPr>
      <w:r>
        <w:rPr>
          <w:rFonts w:ascii="Times New Roman" w:hAnsi="Times New Roman"/>
          <w:szCs w:val="24"/>
        </w:rPr>
        <w:tab/>
      </w:r>
      <w:r w:rsidR="005C1C5D">
        <w:rPr>
          <w:rFonts w:ascii="Times New Roman" w:hAnsi="Times New Roman"/>
          <w:szCs w:val="24"/>
        </w:rPr>
        <w:t>Pretest and Posttest page 1</w:t>
      </w:r>
      <w:r w:rsidR="005C1C5D" w:rsidRPr="003C421A">
        <w:rPr>
          <w:rFonts w:ascii="Times New Roman" w:hAnsi="Times New Roman"/>
          <w:szCs w:val="24"/>
        </w:rPr>
        <w:object w:dxaOrig="9180" w:dyaOrig="11881">
          <v:shape id="_x0000_i1026" type="#_x0000_t75" style="width:459.75pt;height:594.75pt" o:ole="">
            <v:imagedata r:id="rId21" o:title=""/>
          </v:shape>
          <o:OLEObject Type="Embed" ProgID="AcroExch.Document.11" ShapeID="_x0000_i1026" DrawAspect="Content" ObjectID="_1459271710" r:id="rId22"/>
        </w:object>
      </w:r>
    </w:p>
    <w:p w:rsidR="005C1C5D" w:rsidRDefault="005C1C5D" w:rsidP="008D371E">
      <w:pPr>
        <w:ind w:firstLine="0"/>
        <w:jc w:val="center"/>
        <w:rPr>
          <w:rFonts w:ascii="Times New Roman" w:hAnsi="Times New Roman"/>
          <w:szCs w:val="24"/>
        </w:rPr>
      </w:pPr>
      <w:r>
        <w:rPr>
          <w:rFonts w:ascii="Times New Roman" w:hAnsi="Times New Roman"/>
          <w:szCs w:val="24"/>
        </w:rPr>
        <w:lastRenderedPageBreak/>
        <w:t>Pretest and Posttest Page 2</w:t>
      </w:r>
    </w:p>
    <w:p w:rsidR="005C1C5D" w:rsidRDefault="008D371E" w:rsidP="008D371E">
      <w:pPr>
        <w:ind w:firstLine="0"/>
        <w:jc w:val="center"/>
        <w:rPr>
          <w:rFonts w:ascii="Times New Roman" w:hAnsi="Times New Roman"/>
          <w:szCs w:val="24"/>
        </w:rPr>
      </w:pPr>
      <w:r w:rsidRPr="003C421A">
        <w:rPr>
          <w:rFonts w:ascii="Times New Roman" w:hAnsi="Times New Roman"/>
          <w:szCs w:val="24"/>
        </w:rPr>
        <w:object w:dxaOrig="9180" w:dyaOrig="11881">
          <v:shape id="_x0000_i1027" type="#_x0000_t75" style="width:480.75pt;height:594.75pt" o:ole="">
            <v:imagedata r:id="rId23" o:title=""/>
          </v:shape>
          <o:OLEObject Type="Embed" ProgID="AcroExch.Document.11" ShapeID="_x0000_i1027" DrawAspect="Content" ObjectID="_1459271711" r:id="rId24"/>
        </w:object>
      </w:r>
    </w:p>
    <w:p w:rsidR="005C1C5D" w:rsidRDefault="005C1C5D" w:rsidP="008D371E">
      <w:pPr>
        <w:ind w:firstLine="0"/>
        <w:jc w:val="center"/>
        <w:rPr>
          <w:rFonts w:ascii="Times New Roman" w:hAnsi="Times New Roman"/>
          <w:szCs w:val="24"/>
        </w:rPr>
      </w:pPr>
      <w:r>
        <w:rPr>
          <w:rFonts w:ascii="Times New Roman" w:hAnsi="Times New Roman"/>
          <w:szCs w:val="24"/>
        </w:rPr>
        <w:lastRenderedPageBreak/>
        <w:t>Likert Scale</w:t>
      </w:r>
      <w:r w:rsidRPr="003C421A">
        <w:rPr>
          <w:rFonts w:ascii="Times New Roman" w:hAnsi="Times New Roman"/>
          <w:szCs w:val="24"/>
        </w:rPr>
        <w:object w:dxaOrig="11880" w:dyaOrig="9180">
          <v:shape id="_x0000_i1028" type="#_x0000_t75" style="width:1106.25pt;height:606pt" o:ole="">
            <v:imagedata r:id="rId25" o:title=""/>
          </v:shape>
          <o:OLEObject Type="Embed" ProgID="AcroExch.Document.11" ShapeID="_x0000_i1028" DrawAspect="Content" ObjectID="_1459271712" r:id="rId26"/>
        </w:object>
      </w:r>
      <w:r>
        <w:rPr>
          <w:rFonts w:ascii="Times New Roman" w:hAnsi="Times New Roman"/>
          <w:szCs w:val="24"/>
        </w:rPr>
        <w:t>Interview Protocol</w:t>
      </w:r>
    </w:p>
    <w:p w:rsidR="005C1C5D" w:rsidRPr="006C0D8F" w:rsidRDefault="005C1C5D" w:rsidP="005C1C5D">
      <w:pPr>
        <w:rPr>
          <w:rFonts w:ascii="Times New Roman" w:hAnsi="Times New Roman"/>
          <w:b/>
          <w:szCs w:val="24"/>
        </w:rPr>
      </w:pPr>
      <w:r w:rsidRPr="006C0D8F">
        <w:rPr>
          <w:rFonts w:ascii="Times New Roman" w:hAnsi="Times New Roman"/>
          <w:b/>
          <w:szCs w:val="24"/>
        </w:rPr>
        <w:t>Background Information</w:t>
      </w:r>
    </w:p>
    <w:p w:rsidR="005C1C5D" w:rsidRDefault="005C1C5D" w:rsidP="005C1C5D">
      <w:pPr>
        <w:rPr>
          <w:rFonts w:ascii="Times New Roman" w:hAnsi="Times New Roman"/>
          <w:szCs w:val="24"/>
        </w:rPr>
      </w:pPr>
      <w:r>
        <w:rPr>
          <w:rFonts w:ascii="Times New Roman" w:hAnsi="Times New Roman"/>
          <w:szCs w:val="24"/>
        </w:rPr>
        <w:t>Date:</w:t>
      </w:r>
    </w:p>
    <w:p w:rsidR="005C1C5D" w:rsidRDefault="005C1C5D" w:rsidP="005C1C5D">
      <w:pPr>
        <w:rPr>
          <w:rFonts w:ascii="Times New Roman" w:hAnsi="Times New Roman"/>
          <w:szCs w:val="24"/>
        </w:rPr>
      </w:pPr>
      <w:r>
        <w:rPr>
          <w:rFonts w:ascii="Times New Roman" w:hAnsi="Times New Roman"/>
          <w:szCs w:val="24"/>
        </w:rPr>
        <w:t>Name:</w:t>
      </w:r>
    </w:p>
    <w:p w:rsidR="005C1C5D" w:rsidRDefault="005C1C5D" w:rsidP="005C1C5D">
      <w:pPr>
        <w:rPr>
          <w:rFonts w:ascii="Times New Roman" w:hAnsi="Times New Roman"/>
          <w:szCs w:val="24"/>
        </w:rPr>
      </w:pPr>
      <w:r>
        <w:rPr>
          <w:rFonts w:ascii="Times New Roman" w:hAnsi="Times New Roman"/>
          <w:szCs w:val="24"/>
        </w:rPr>
        <w:t>Position:</w:t>
      </w:r>
    </w:p>
    <w:p w:rsidR="005C1C5D" w:rsidRDefault="005C1C5D" w:rsidP="005C1C5D">
      <w:pPr>
        <w:rPr>
          <w:rFonts w:ascii="Times New Roman" w:hAnsi="Times New Roman"/>
          <w:szCs w:val="24"/>
        </w:rPr>
      </w:pPr>
      <w:r>
        <w:rPr>
          <w:rFonts w:ascii="Times New Roman" w:hAnsi="Times New Roman"/>
          <w:szCs w:val="24"/>
        </w:rPr>
        <w:t>Years Teaching:</w:t>
      </w:r>
    </w:p>
    <w:p w:rsidR="005C1C5D" w:rsidRDefault="005C1C5D" w:rsidP="005C1C5D">
      <w:pPr>
        <w:rPr>
          <w:rFonts w:ascii="Times New Roman" w:hAnsi="Times New Roman"/>
          <w:b/>
          <w:szCs w:val="24"/>
        </w:rPr>
      </w:pPr>
      <w:r>
        <w:rPr>
          <w:rFonts w:ascii="Times New Roman" w:hAnsi="Times New Roman"/>
          <w:b/>
          <w:szCs w:val="24"/>
        </w:rPr>
        <w:t>Questions Related to Daily Reviews</w:t>
      </w:r>
    </w:p>
    <w:p w:rsidR="005C1C5D" w:rsidRPr="006C0D8F" w:rsidRDefault="005C1C5D" w:rsidP="005C1C5D">
      <w:pPr>
        <w:pStyle w:val="ListParagraph"/>
        <w:numPr>
          <w:ilvl w:val="0"/>
          <w:numId w:val="8"/>
        </w:numPr>
        <w:shd w:val="clear" w:color="auto" w:fill="FFFFFF"/>
        <w:spacing w:after="0" w:line="480" w:lineRule="auto"/>
        <w:rPr>
          <w:rFonts w:ascii="Times New Roman" w:eastAsia="Times New Roman" w:hAnsi="Times New Roman" w:cs="Times New Roman"/>
          <w:color w:val="222222"/>
          <w:sz w:val="24"/>
          <w:szCs w:val="24"/>
        </w:rPr>
      </w:pPr>
      <w:r w:rsidRPr="006C0D8F">
        <w:rPr>
          <w:rFonts w:ascii="Times New Roman" w:eastAsia="Times New Roman" w:hAnsi="Times New Roman" w:cs="Times New Roman"/>
          <w:color w:val="222222"/>
          <w:sz w:val="24"/>
          <w:szCs w:val="24"/>
        </w:rPr>
        <w:t>Is there a relationship between students’ fluency and automaticity with basic facts and their achievement levels in the current curriculum?</w:t>
      </w:r>
    </w:p>
    <w:p w:rsidR="005C1C5D" w:rsidRPr="006C0D8F" w:rsidRDefault="005C1C5D" w:rsidP="005C1C5D">
      <w:pPr>
        <w:pStyle w:val="ListParagraph"/>
        <w:numPr>
          <w:ilvl w:val="0"/>
          <w:numId w:val="8"/>
        </w:numPr>
        <w:shd w:val="clear" w:color="auto" w:fill="FFFFFF"/>
        <w:spacing w:after="0" w:line="480" w:lineRule="auto"/>
        <w:rPr>
          <w:rFonts w:ascii="Times New Roman" w:eastAsia="Times New Roman" w:hAnsi="Times New Roman" w:cs="Times New Roman"/>
          <w:color w:val="222222"/>
          <w:sz w:val="24"/>
          <w:szCs w:val="24"/>
        </w:rPr>
      </w:pPr>
      <w:r w:rsidRPr="006C0D8F">
        <w:rPr>
          <w:rFonts w:ascii="Times New Roman" w:eastAsia="Times New Roman" w:hAnsi="Times New Roman" w:cs="Times New Roman"/>
          <w:color w:val="222222"/>
          <w:sz w:val="24"/>
          <w:szCs w:val="24"/>
        </w:rPr>
        <w:t>Do students that demonstrate fact fluency and automaticity have an easier time completing required coursework?</w:t>
      </w:r>
    </w:p>
    <w:p w:rsidR="005C1C5D" w:rsidRPr="006C0D8F" w:rsidRDefault="005C1C5D" w:rsidP="005C1C5D">
      <w:pPr>
        <w:pStyle w:val="ListParagraph"/>
        <w:numPr>
          <w:ilvl w:val="0"/>
          <w:numId w:val="8"/>
        </w:numPr>
        <w:shd w:val="clear" w:color="auto" w:fill="FFFFFF"/>
        <w:spacing w:after="0" w:line="480" w:lineRule="auto"/>
        <w:rPr>
          <w:rFonts w:ascii="Times New Roman" w:eastAsia="Times New Roman" w:hAnsi="Times New Roman" w:cs="Times New Roman"/>
          <w:color w:val="222222"/>
          <w:sz w:val="24"/>
          <w:szCs w:val="24"/>
        </w:rPr>
      </w:pPr>
      <w:r w:rsidRPr="006C0D8F">
        <w:rPr>
          <w:rFonts w:ascii="Times New Roman" w:eastAsia="Times New Roman" w:hAnsi="Times New Roman" w:cs="Times New Roman"/>
          <w:color w:val="222222"/>
          <w:sz w:val="24"/>
          <w:szCs w:val="24"/>
        </w:rPr>
        <w:t>Does automaticity increase students’ access to the prescribed curriculum?</w:t>
      </w:r>
    </w:p>
    <w:p w:rsidR="005C1C5D" w:rsidRPr="006C0D8F" w:rsidRDefault="005C1C5D" w:rsidP="005C1C5D">
      <w:pPr>
        <w:pStyle w:val="ListParagraph"/>
        <w:numPr>
          <w:ilvl w:val="0"/>
          <w:numId w:val="8"/>
        </w:numPr>
        <w:shd w:val="clear" w:color="auto" w:fill="FFFFFF"/>
        <w:spacing w:after="0" w:line="480" w:lineRule="auto"/>
        <w:rPr>
          <w:rFonts w:ascii="Times New Roman" w:eastAsia="Times New Roman" w:hAnsi="Times New Roman" w:cs="Times New Roman"/>
          <w:color w:val="222222"/>
          <w:sz w:val="24"/>
          <w:szCs w:val="24"/>
        </w:rPr>
      </w:pPr>
      <w:r w:rsidRPr="006C0D8F">
        <w:rPr>
          <w:rFonts w:ascii="Times New Roman" w:eastAsia="Times New Roman" w:hAnsi="Times New Roman" w:cs="Times New Roman"/>
          <w:color w:val="222222"/>
          <w:sz w:val="24"/>
          <w:szCs w:val="24"/>
        </w:rPr>
        <w:t>Do you think brief daily reviews can be an effective strategy to increase automaticity?</w:t>
      </w:r>
    </w:p>
    <w:p w:rsidR="005C1C5D" w:rsidRPr="006C0D8F" w:rsidRDefault="005C1C5D" w:rsidP="005C1C5D">
      <w:pPr>
        <w:pStyle w:val="ListParagraph"/>
        <w:numPr>
          <w:ilvl w:val="0"/>
          <w:numId w:val="8"/>
        </w:numPr>
        <w:shd w:val="clear" w:color="auto" w:fill="FFFFFF"/>
        <w:spacing w:after="0" w:line="480" w:lineRule="auto"/>
        <w:rPr>
          <w:rFonts w:ascii="Times New Roman" w:eastAsia="Times New Roman" w:hAnsi="Times New Roman" w:cs="Times New Roman"/>
          <w:color w:val="222222"/>
          <w:sz w:val="24"/>
          <w:szCs w:val="24"/>
        </w:rPr>
      </w:pPr>
      <w:r w:rsidRPr="006C0D8F">
        <w:rPr>
          <w:rFonts w:ascii="Times New Roman" w:eastAsia="Times New Roman" w:hAnsi="Times New Roman" w:cs="Times New Roman"/>
          <w:color w:val="222222"/>
          <w:sz w:val="24"/>
          <w:szCs w:val="24"/>
        </w:rPr>
        <w:t>How can this strategy be improved?</w:t>
      </w:r>
    </w:p>
    <w:p w:rsidR="005C1C5D" w:rsidRPr="006C0D8F" w:rsidRDefault="005C1C5D" w:rsidP="005C1C5D">
      <w:pPr>
        <w:pStyle w:val="ListParagraph"/>
        <w:numPr>
          <w:ilvl w:val="0"/>
          <w:numId w:val="8"/>
        </w:numPr>
        <w:shd w:val="clear" w:color="auto" w:fill="FFFFFF"/>
        <w:spacing w:after="0" w:line="480" w:lineRule="auto"/>
        <w:rPr>
          <w:rFonts w:ascii="Times New Roman" w:eastAsia="Times New Roman" w:hAnsi="Times New Roman" w:cs="Times New Roman"/>
          <w:color w:val="222222"/>
          <w:sz w:val="24"/>
          <w:szCs w:val="24"/>
        </w:rPr>
      </w:pPr>
      <w:r w:rsidRPr="006C0D8F">
        <w:rPr>
          <w:rFonts w:ascii="Times New Roman" w:eastAsia="Times New Roman" w:hAnsi="Times New Roman" w:cs="Times New Roman"/>
          <w:color w:val="222222"/>
          <w:sz w:val="24"/>
          <w:szCs w:val="24"/>
        </w:rPr>
        <w:t>Is a daily review to increase automaticity a strategy you would implement in your classroom?  Why or why not?</w:t>
      </w:r>
    </w:p>
    <w:p w:rsidR="005C1C5D" w:rsidRPr="006C0D8F" w:rsidRDefault="005C1C5D" w:rsidP="005C1C5D">
      <w:pPr>
        <w:rPr>
          <w:rFonts w:ascii="Times New Roman" w:hAnsi="Times New Roman"/>
          <w:b/>
          <w:szCs w:val="24"/>
        </w:rPr>
      </w:pPr>
    </w:p>
    <w:p w:rsidR="005C1C5D" w:rsidRDefault="005C1C5D" w:rsidP="005C1C5D">
      <w:pPr>
        <w:rPr>
          <w:rFonts w:ascii="Times New Roman" w:hAnsi="Times New Roman"/>
          <w:szCs w:val="24"/>
        </w:rPr>
      </w:pPr>
    </w:p>
    <w:p w:rsidR="005C1C5D" w:rsidRPr="00654CE9"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8D371E">
      <w:pPr>
        <w:ind w:firstLine="0"/>
        <w:jc w:val="center"/>
        <w:rPr>
          <w:rFonts w:ascii="Times New Roman" w:hAnsi="Times New Roman"/>
          <w:szCs w:val="24"/>
        </w:rPr>
      </w:pPr>
      <w:r w:rsidRPr="00654CE9">
        <w:rPr>
          <w:rFonts w:ascii="Times New Roman" w:hAnsi="Times New Roman"/>
          <w:szCs w:val="24"/>
        </w:rPr>
        <w:lastRenderedPageBreak/>
        <w:t>Appendix C</w:t>
      </w:r>
    </w:p>
    <w:p w:rsidR="005C1C5D" w:rsidRDefault="005C1C5D" w:rsidP="005C1C5D">
      <w:pPr>
        <w:pStyle w:val="Heading1"/>
        <w:jc w:val="center"/>
      </w:pPr>
      <w:r w:rsidRPr="000073B6">
        <w:t xml:space="preserve">INFORMED CONSENT FORM </w:t>
      </w:r>
    </w:p>
    <w:p w:rsidR="005C1C5D" w:rsidRDefault="005C1C5D" w:rsidP="00214D98">
      <w:pPr>
        <w:pStyle w:val="NormalWeb"/>
        <w:ind w:firstLine="0"/>
        <w:jc w:val="center"/>
        <w:rPr>
          <w:rFonts w:ascii="Arial" w:hAnsi="Arial" w:cs="Arial"/>
          <w:szCs w:val="20"/>
        </w:rPr>
      </w:pPr>
      <w:r>
        <w:rPr>
          <w:rFonts w:ascii="Arial" w:hAnsi="Arial" w:cs="Arial"/>
          <w:szCs w:val="20"/>
        </w:rPr>
        <w:t>Western Governors University</w:t>
      </w:r>
    </w:p>
    <w:p w:rsidR="005C1C5D" w:rsidRDefault="005C1C5D" w:rsidP="00214D98">
      <w:pPr>
        <w:pStyle w:val="Footer"/>
        <w:ind w:firstLine="0"/>
        <w:jc w:val="center"/>
        <w:outlineLvl w:val="0"/>
        <w:rPr>
          <w:rFonts w:ascii="Arial" w:hAnsi="Arial" w:cs="Arial"/>
          <w:i/>
          <w:szCs w:val="24"/>
        </w:rPr>
      </w:pPr>
      <w:r>
        <w:rPr>
          <w:rFonts w:ascii="Arial" w:hAnsi="Arial" w:cs="Arial"/>
          <w:i/>
          <w:szCs w:val="24"/>
        </w:rPr>
        <w:t>Master of Arts in Mathematics Education (K-6)</w:t>
      </w:r>
    </w:p>
    <w:p w:rsidR="005C1C5D" w:rsidRDefault="005C1C5D" w:rsidP="00214D98">
      <w:pPr>
        <w:pStyle w:val="Footer"/>
        <w:ind w:firstLine="0"/>
        <w:jc w:val="center"/>
        <w:outlineLvl w:val="0"/>
        <w:rPr>
          <w:rFonts w:ascii="Arial" w:hAnsi="Arial" w:cs="Arial"/>
          <w:i/>
          <w:szCs w:val="24"/>
        </w:rPr>
      </w:pPr>
      <w:r>
        <w:rPr>
          <w:rFonts w:ascii="Arial" w:hAnsi="Arial" w:cs="Arial"/>
          <w:i/>
          <w:szCs w:val="24"/>
        </w:rPr>
        <w:t>Capstone Written Project</w:t>
      </w:r>
    </w:p>
    <w:p w:rsidR="005C1C5D" w:rsidRPr="00447820" w:rsidRDefault="005C1C5D" w:rsidP="00214D98">
      <w:pPr>
        <w:pStyle w:val="Footer"/>
        <w:ind w:firstLine="0"/>
        <w:jc w:val="center"/>
        <w:outlineLvl w:val="0"/>
        <w:rPr>
          <w:rFonts w:ascii="Arial" w:hAnsi="Arial" w:cs="Arial"/>
          <w:i/>
          <w:szCs w:val="24"/>
        </w:rPr>
      </w:pPr>
      <w:r>
        <w:rPr>
          <w:rFonts w:ascii="Arial" w:hAnsi="Arial" w:cs="Arial"/>
          <w:i/>
          <w:szCs w:val="24"/>
        </w:rPr>
        <w:t>Lindsay N. Boylan</w:t>
      </w:r>
    </w:p>
    <w:p w:rsidR="005C1C5D" w:rsidRDefault="005C1C5D" w:rsidP="005875E8">
      <w:pPr>
        <w:ind w:firstLine="0"/>
        <w:rPr>
          <w:i/>
        </w:rPr>
      </w:pPr>
      <w:r>
        <w:rPr>
          <w:rFonts w:ascii="Arial" w:hAnsi="Arial" w:cs="Arial"/>
          <w:b/>
          <w:sz w:val="28"/>
          <w:szCs w:val="28"/>
        </w:rPr>
        <w:t xml:space="preserve">Introduction </w:t>
      </w:r>
    </w:p>
    <w:p w:rsidR="005C1C5D" w:rsidRDefault="005C1C5D" w:rsidP="005C1C5D">
      <w:pPr>
        <w:rPr>
          <w:i/>
        </w:rPr>
      </w:pPr>
      <w:r>
        <w:rPr>
          <w:rFonts w:ascii="Times" w:hAnsi="Times"/>
        </w:rPr>
        <w:t>You are invited to participate in a research project being conducted by researchers from Western Governors University. Dr. Robert W. Murray and Lindsay N. Boylan are conducting research to determine the most effective ways to teach automaticity of basic multiplication facts to sixth grade students.</w:t>
      </w:r>
    </w:p>
    <w:p w:rsidR="005C1C5D" w:rsidRPr="005875E8" w:rsidRDefault="005C1C5D" w:rsidP="005875E8">
      <w:pPr>
        <w:ind w:firstLine="0"/>
        <w:rPr>
          <w:rFonts w:ascii="Times New Roman" w:hAnsi="Times New Roman"/>
          <w:iCs/>
          <w:color w:val="000000"/>
        </w:rPr>
      </w:pPr>
      <w:r>
        <w:rPr>
          <w:rFonts w:ascii="Arial" w:hAnsi="Arial" w:cs="Arial"/>
          <w:b/>
          <w:bCs/>
          <w:iCs/>
          <w:sz w:val="28"/>
        </w:rPr>
        <w:t xml:space="preserve">Description of the project: </w:t>
      </w:r>
      <w:r w:rsidRPr="005875E8">
        <w:rPr>
          <w:rFonts w:ascii="Times New Roman" w:hAnsi="Times New Roman"/>
          <w:iCs/>
          <w:color w:val="000000"/>
        </w:rPr>
        <w:t>The purpose of this research is to determine if brief daily reviews of multiplication facts have a positive impact on students’ fluency and automaticity.</w:t>
      </w:r>
    </w:p>
    <w:p w:rsidR="005C1C5D" w:rsidRPr="005875E8" w:rsidRDefault="005C1C5D" w:rsidP="005C1C5D">
      <w:pPr>
        <w:numPr>
          <w:ilvl w:val="0"/>
          <w:numId w:val="9"/>
        </w:numPr>
        <w:tabs>
          <w:tab w:val="clear" w:pos="576"/>
          <w:tab w:val="clear" w:pos="720"/>
        </w:tabs>
        <w:overflowPunct/>
        <w:autoSpaceDE/>
        <w:autoSpaceDN/>
        <w:adjustRightInd/>
        <w:spacing w:line="240" w:lineRule="auto"/>
        <w:ind w:left="360"/>
        <w:textAlignment w:val="auto"/>
        <w:rPr>
          <w:rFonts w:ascii="Times New Roman" w:hAnsi="Times New Roman"/>
          <w:iCs/>
        </w:rPr>
      </w:pPr>
      <w:r w:rsidRPr="005875E8">
        <w:rPr>
          <w:rFonts w:ascii="Times New Roman" w:hAnsi="Times New Roman"/>
          <w:iCs/>
        </w:rPr>
        <w:t>This research will run concurrently with the prescribed Common Core State Standards for Mathematics course of study as set forth by the North Carolina Department of Public Instruction, Pitt County Schools, the Farmville Middle School Mathematics Department, and the regular classroom teacher.</w:t>
      </w:r>
    </w:p>
    <w:p w:rsidR="005C1C5D" w:rsidRPr="005875E8" w:rsidRDefault="005C1C5D" w:rsidP="005C1C5D">
      <w:pPr>
        <w:numPr>
          <w:ilvl w:val="0"/>
          <w:numId w:val="9"/>
        </w:numPr>
        <w:tabs>
          <w:tab w:val="clear" w:pos="576"/>
          <w:tab w:val="clear" w:pos="720"/>
        </w:tabs>
        <w:overflowPunct/>
        <w:autoSpaceDE/>
        <w:autoSpaceDN/>
        <w:adjustRightInd/>
        <w:spacing w:line="240" w:lineRule="auto"/>
        <w:ind w:left="360"/>
        <w:textAlignment w:val="auto"/>
        <w:rPr>
          <w:rFonts w:ascii="Times New Roman" w:hAnsi="Times New Roman"/>
          <w:iCs/>
        </w:rPr>
      </w:pPr>
      <w:r w:rsidRPr="005875E8">
        <w:rPr>
          <w:rFonts w:ascii="Times New Roman" w:hAnsi="Times New Roman"/>
          <w:iCs/>
        </w:rPr>
        <w:t>The research will be conducted in the regular classroom for 12-15 consecutive days for five minutes before the initiation of regularly scheduled daily mathematics instruction.</w:t>
      </w:r>
    </w:p>
    <w:p w:rsidR="005C1C5D" w:rsidRPr="005875E8" w:rsidRDefault="005C1C5D" w:rsidP="005C1C5D">
      <w:pPr>
        <w:numPr>
          <w:ilvl w:val="0"/>
          <w:numId w:val="9"/>
        </w:numPr>
        <w:tabs>
          <w:tab w:val="clear" w:pos="576"/>
          <w:tab w:val="clear" w:pos="720"/>
          <w:tab w:val="num" w:pos="360"/>
        </w:tabs>
        <w:overflowPunct/>
        <w:autoSpaceDE/>
        <w:autoSpaceDN/>
        <w:adjustRightInd/>
        <w:spacing w:line="240" w:lineRule="auto"/>
        <w:ind w:left="360"/>
        <w:textAlignment w:val="auto"/>
        <w:rPr>
          <w:rFonts w:ascii="Times New Roman" w:hAnsi="Times New Roman"/>
          <w:iCs/>
          <w:color w:val="000000"/>
        </w:rPr>
      </w:pPr>
      <w:r w:rsidRPr="005875E8">
        <w:rPr>
          <w:rFonts w:ascii="Times New Roman" w:hAnsi="Times New Roman"/>
          <w:iCs/>
          <w:color w:val="000000"/>
        </w:rPr>
        <w:t>All students are expected to participate fully in all routine classroom activities as directed by the regular classroom teacher.</w:t>
      </w:r>
    </w:p>
    <w:p w:rsidR="005C1C5D" w:rsidRPr="005875E8" w:rsidRDefault="005C1C5D" w:rsidP="005C1C5D">
      <w:pPr>
        <w:numPr>
          <w:ilvl w:val="0"/>
          <w:numId w:val="9"/>
        </w:numPr>
        <w:tabs>
          <w:tab w:val="clear" w:pos="576"/>
          <w:tab w:val="clear" w:pos="720"/>
          <w:tab w:val="num" w:pos="360"/>
        </w:tabs>
        <w:overflowPunct/>
        <w:autoSpaceDE/>
        <w:autoSpaceDN/>
        <w:adjustRightInd/>
        <w:spacing w:line="240" w:lineRule="auto"/>
        <w:ind w:left="360"/>
        <w:textAlignment w:val="auto"/>
        <w:rPr>
          <w:rFonts w:ascii="Times New Roman" w:hAnsi="Times New Roman"/>
          <w:iCs/>
          <w:color w:val="000000"/>
        </w:rPr>
      </w:pPr>
      <w:r w:rsidRPr="005875E8">
        <w:rPr>
          <w:rFonts w:ascii="Times New Roman" w:hAnsi="Times New Roman"/>
          <w:iCs/>
        </w:rPr>
        <w:t>What the participant will be required to do: complete timed 66-question multiplication fact fluency pretest and posttest, participate in daily reviews (ten days), and complete a Likert scale (questionnaire) in addition to regular participation in the curricular activities.</w:t>
      </w:r>
    </w:p>
    <w:p w:rsidR="005C1C5D" w:rsidRPr="005875E8" w:rsidRDefault="005C1C5D" w:rsidP="005875E8">
      <w:pPr>
        <w:ind w:firstLine="0"/>
        <w:rPr>
          <w:rFonts w:ascii="Times New Roman" w:hAnsi="Times New Roman"/>
          <w:b/>
          <w:bCs/>
          <w:iCs/>
          <w:sz w:val="28"/>
        </w:rPr>
      </w:pPr>
      <w:r w:rsidRPr="005875E8">
        <w:rPr>
          <w:rFonts w:ascii="Times New Roman" w:hAnsi="Times New Roman"/>
          <w:b/>
          <w:bCs/>
          <w:iCs/>
          <w:sz w:val="28"/>
        </w:rPr>
        <w:t xml:space="preserve">Benefits and Risks of this study: </w:t>
      </w:r>
      <w:r w:rsidRPr="005875E8">
        <w:rPr>
          <w:rFonts w:ascii="Times New Roman" w:hAnsi="Times New Roman"/>
        </w:rPr>
        <w:t>The benefits of participation in this study include increasing fluency and automaticity for the individual student and perhaps increasing students’ ability to readily access the prescribed mathematics curriculum.  Benefits to general educational settings include developing a strategy to remediate necessary component skills while concurrently teaching composite skills. No risks are expected.</w:t>
      </w:r>
    </w:p>
    <w:p w:rsidR="005C1C5D" w:rsidRPr="005875E8" w:rsidRDefault="005C1C5D" w:rsidP="005875E8">
      <w:pPr>
        <w:ind w:firstLine="0"/>
        <w:rPr>
          <w:rFonts w:ascii="Times New Roman" w:hAnsi="Times New Roman"/>
          <w:i/>
        </w:rPr>
      </w:pPr>
      <w:r w:rsidRPr="005875E8">
        <w:rPr>
          <w:rFonts w:ascii="Times New Roman" w:hAnsi="Times New Roman"/>
          <w:b/>
          <w:bCs/>
          <w:iCs/>
          <w:sz w:val="28"/>
        </w:rPr>
        <w:t xml:space="preserve">Confidentiality:   </w:t>
      </w:r>
      <w:r w:rsidRPr="005875E8">
        <w:rPr>
          <w:rFonts w:ascii="Times New Roman" w:hAnsi="Times New Roman"/>
        </w:rPr>
        <w:t>Participant confidentiality will be maintained at all times. Records will only be seen by the researchers. All data that is reported will be aggregated. No participant names or identifying information will be used at any time during the research.</w:t>
      </w:r>
      <w:r w:rsidRPr="005875E8">
        <w:rPr>
          <w:rFonts w:ascii="Times New Roman" w:hAnsi="Times New Roman"/>
          <w:i/>
        </w:rPr>
        <w:t xml:space="preserve">  </w:t>
      </w:r>
    </w:p>
    <w:p w:rsidR="005C1C5D" w:rsidRPr="005875E8" w:rsidRDefault="005C1C5D" w:rsidP="005875E8">
      <w:pPr>
        <w:ind w:firstLine="0"/>
        <w:rPr>
          <w:rFonts w:ascii="Times New Roman" w:hAnsi="Times New Roman"/>
        </w:rPr>
      </w:pPr>
      <w:r w:rsidRPr="005875E8">
        <w:rPr>
          <w:rFonts w:ascii="Times New Roman" w:hAnsi="Times New Roman"/>
          <w:b/>
          <w:bCs/>
          <w:iCs/>
          <w:sz w:val="28"/>
        </w:rPr>
        <w:lastRenderedPageBreak/>
        <w:t xml:space="preserve">Voluntary participation and withdrawal: </w:t>
      </w:r>
      <w:r w:rsidRPr="005875E8">
        <w:rPr>
          <w:rFonts w:ascii="Times New Roman" w:hAnsi="Times New Roman"/>
        </w:rPr>
        <w:t xml:space="preserve"> Participants are expected to participate in any regular classroom instruction but may choose to voluntarily participate or withdraw from video or audio taping and interviews. Generally, since surveys and questionnaires are used to inform instruction or measure pre-post gains, these are considered part of regular classroom instruction.</w:t>
      </w:r>
    </w:p>
    <w:p w:rsidR="005C1C5D" w:rsidRPr="005875E8" w:rsidRDefault="005C1C5D" w:rsidP="005C1C5D">
      <w:pPr>
        <w:rPr>
          <w:rFonts w:ascii="Times New Roman" w:hAnsi="Times New Roman"/>
        </w:rPr>
      </w:pPr>
      <w:r w:rsidRPr="005875E8">
        <w:rPr>
          <w:rFonts w:ascii="Times New Roman" w:hAnsi="Times New Roman"/>
        </w:rPr>
        <w:t>Participants may withdraw at any time from non-regular classroom instruction and will not be penalized for non-participation.</w:t>
      </w:r>
    </w:p>
    <w:p w:rsidR="005C1C5D" w:rsidRPr="005875E8" w:rsidRDefault="005C1C5D" w:rsidP="005C1C5D">
      <w:pPr>
        <w:rPr>
          <w:rFonts w:ascii="Times New Roman" w:hAnsi="Times New Roman"/>
        </w:rPr>
      </w:pPr>
    </w:p>
    <w:p w:rsidR="005C1C5D" w:rsidRPr="005875E8" w:rsidRDefault="005C1C5D" w:rsidP="005C1C5D">
      <w:pPr>
        <w:rPr>
          <w:rFonts w:ascii="Times New Roman" w:hAnsi="Times New Roman"/>
        </w:rPr>
      </w:pPr>
      <w:r w:rsidRPr="005875E8">
        <w:rPr>
          <w:rFonts w:ascii="Times New Roman" w:hAnsi="Times New Roman"/>
        </w:rPr>
        <w:t>Participants may request that their individual results be excluded from the final report.</w:t>
      </w:r>
    </w:p>
    <w:p w:rsidR="005C1C5D" w:rsidRPr="005875E8" w:rsidRDefault="005C1C5D" w:rsidP="005875E8">
      <w:pPr>
        <w:ind w:firstLine="0"/>
        <w:rPr>
          <w:rFonts w:ascii="Times New Roman" w:hAnsi="Times New Roman"/>
        </w:rPr>
      </w:pPr>
      <w:r w:rsidRPr="005875E8">
        <w:rPr>
          <w:rFonts w:ascii="Times New Roman" w:hAnsi="Times New Roman"/>
          <w:b/>
          <w:bCs/>
          <w:iCs/>
          <w:sz w:val="28"/>
        </w:rPr>
        <w:t xml:space="preserve">Questions, Rights and Complaints: </w:t>
      </w:r>
      <w:r w:rsidRPr="005875E8">
        <w:rPr>
          <w:rFonts w:ascii="Times New Roman" w:hAnsi="Times New Roman"/>
        </w:rPr>
        <w:t>If participants or legal guardians have any questions, concerns, or complaints about the research study, they may contact Mrs. Lindsay Boylan at the following:</w:t>
      </w:r>
    </w:p>
    <w:p w:rsidR="005C1C5D" w:rsidRPr="005875E8" w:rsidRDefault="005C1C5D" w:rsidP="005C1C5D">
      <w:pPr>
        <w:rPr>
          <w:rFonts w:ascii="Times New Roman" w:hAnsi="Times New Roman"/>
        </w:rPr>
      </w:pPr>
      <w:r w:rsidRPr="005875E8">
        <w:rPr>
          <w:rFonts w:ascii="Times New Roman" w:hAnsi="Times New Roman"/>
        </w:rPr>
        <w:t>Phone: (304) 685 – 7274</w:t>
      </w:r>
    </w:p>
    <w:p w:rsidR="005C1C5D" w:rsidRPr="005875E8" w:rsidRDefault="005C1C5D" w:rsidP="005C1C5D">
      <w:pPr>
        <w:rPr>
          <w:rFonts w:ascii="Times New Roman" w:hAnsi="Times New Roman"/>
          <w:i/>
        </w:rPr>
      </w:pPr>
      <w:r w:rsidRPr="005875E8">
        <w:rPr>
          <w:rFonts w:ascii="Times New Roman" w:hAnsi="Times New Roman"/>
        </w:rPr>
        <w:t>Email: lnboylan@wgu.edu</w:t>
      </w:r>
    </w:p>
    <w:p w:rsidR="005C1C5D" w:rsidRPr="005875E8" w:rsidRDefault="005C1C5D" w:rsidP="005C1C5D">
      <w:pPr>
        <w:rPr>
          <w:rFonts w:ascii="Times New Roman" w:hAnsi="Times New Roman"/>
        </w:rPr>
      </w:pPr>
      <w:r w:rsidRPr="005875E8">
        <w:rPr>
          <w:rFonts w:ascii="Times New Roman" w:hAnsi="Times New Roman"/>
        </w:rPr>
        <w:t xml:space="preserve">Participants and legal guardians have a right to the results of the study. </w:t>
      </w:r>
    </w:p>
    <w:p w:rsidR="005C1C5D" w:rsidRPr="005875E8" w:rsidRDefault="005C1C5D" w:rsidP="005C1C5D">
      <w:pPr>
        <w:pStyle w:val="Heading3"/>
        <w:rPr>
          <w:rFonts w:ascii="Times New Roman" w:hAnsi="Times New Roman" w:cs="Times New Roman"/>
          <w:b w:val="0"/>
          <w:i/>
          <w:sz w:val="28"/>
          <w:szCs w:val="28"/>
        </w:rPr>
      </w:pPr>
      <w:r w:rsidRPr="005875E8">
        <w:rPr>
          <w:rFonts w:ascii="Times New Roman" w:hAnsi="Times New Roman" w:cs="Times New Roman"/>
        </w:rPr>
        <w:t xml:space="preserve">Consent statement:  </w:t>
      </w:r>
      <w:r w:rsidRPr="005875E8">
        <w:rPr>
          <w:rFonts w:ascii="Times New Roman" w:hAnsi="Times New Roman" w:cs="Times New Roman"/>
          <w:b w:val="0"/>
          <w:i/>
          <w:sz w:val="28"/>
          <w:szCs w:val="28"/>
        </w:rPr>
        <w:t xml:space="preserve">By signing this informed consent, participants and legal guardians agree to participate in the research. </w:t>
      </w:r>
    </w:p>
    <w:p w:rsidR="005C1C5D" w:rsidRPr="005875E8" w:rsidRDefault="005C1C5D" w:rsidP="005C1C5D">
      <w:pPr>
        <w:rPr>
          <w:rFonts w:ascii="Times New Roman" w:hAnsi="Times New Roman"/>
        </w:rPr>
      </w:pPr>
    </w:p>
    <w:p w:rsidR="005C1C5D" w:rsidRPr="005875E8" w:rsidRDefault="005C1C5D" w:rsidP="005C1C5D">
      <w:pPr>
        <w:rPr>
          <w:rFonts w:ascii="Times New Roman" w:hAnsi="Times New Roman"/>
        </w:rPr>
      </w:pPr>
      <w:r w:rsidRPr="005875E8">
        <w:rPr>
          <w:rFonts w:ascii="Times New Roman" w:hAnsi="Times New Roman"/>
        </w:rPr>
        <w:t>________________________</w:t>
      </w:r>
      <w:r w:rsidRPr="005875E8">
        <w:rPr>
          <w:rFonts w:ascii="Times New Roman" w:hAnsi="Times New Roman"/>
        </w:rPr>
        <w:tab/>
      </w:r>
      <w:r w:rsidRPr="005875E8">
        <w:rPr>
          <w:rFonts w:ascii="Times New Roman" w:hAnsi="Times New Roman"/>
        </w:rPr>
        <w:tab/>
        <w:t>_______________________</w:t>
      </w:r>
      <w:r w:rsidRPr="005875E8">
        <w:rPr>
          <w:rFonts w:ascii="Times New Roman" w:hAnsi="Times New Roman"/>
        </w:rPr>
        <w:tab/>
      </w:r>
      <w:r w:rsidRPr="005875E8">
        <w:rPr>
          <w:rFonts w:ascii="Times New Roman" w:hAnsi="Times New Roman"/>
        </w:rPr>
        <w:tab/>
      </w:r>
    </w:p>
    <w:p w:rsidR="005C1C5D" w:rsidRPr="005875E8" w:rsidRDefault="005C1C5D" w:rsidP="005C1C5D">
      <w:pPr>
        <w:rPr>
          <w:rFonts w:ascii="Times New Roman" w:hAnsi="Times New Roman"/>
        </w:rPr>
      </w:pPr>
      <w:r w:rsidRPr="005875E8">
        <w:rPr>
          <w:rFonts w:ascii="Times New Roman" w:hAnsi="Times New Roman"/>
        </w:rPr>
        <w:t>Signature of Participant</w:t>
      </w:r>
      <w:r w:rsidRPr="005875E8">
        <w:rPr>
          <w:rFonts w:ascii="Times New Roman" w:hAnsi="Times New Roman"/>
        </w:rPr>
        <w:tab/>
      </w:r>
      <w:r w:rsidRPr="005875E8">
        <w:rPr>
          <w:rFonts w:ascii="Times New Roman" w:hAnsi="Times New Roman"/>
        </w:rPr>
        <w:tab/>
      </w:r>
      <w:r w:rsidRPr="005875E8">
        <w:rPr>
          <w:rFonts w:ascii="Times New Roman" w:hAnsi="Times New Roman"/>
        </w:rPr>
        <w:tab/>
        <w:t>Signature of Legal Guardian</w:t>
      </w:r>
    </w:p>
    <w:p w:rsidR="005C1C5D" w:rsidRPr="005875E8" w:rsidRDefault="005C1C5D" w:rsidP="005C1C5D">
      <w:pPr>
        <w:rPr>
          <w:rFonts w:ascii="Times New Roman" w:hAnsi="Times New Roman"/>
        </w:rPr>
      </w:pPr>
      <w:r w:rsidRPr="005875E8">
        <w:rPr>
          <w:rFonts w:ascii="Times New Roman" w:hAnsi="Times New Roman"/>
        </w:rPr>
        <w:t>_________________________</w:t>
      </w:r>
      <w:r w:rsidRPr="005875E8">
        <w:rPr>
          <w:rFonts w:ascii="Times New Roman" w:hAnsi="Times New Roman"/>
        </w:rPr>
        <w:tab/>
      </w:r>
      <w:r w:rsidRPr="005875E8">
        <w:rPr>
          <w:rFonts w:ascii="Times New Roman" w:hAnsi="Times New Roman"/>
        </w:rPr>
        <w:tab/>
        <w:t>_______________________</w:t>
      </w:r>
    </w:p>
    <w:p w:rsidR="005C1C5D" w:rsidRPr="005875E8" w:rsidRDefault="005C1C5D" w:rsidP="005C1C5D">
      <w:pPr>
        <w:rPr>
          <w:rFonts w:ascii="Times New Roman" w:hAnsi="Times New Roman"/>
        </w:rPr>
      </w:pPr>
      <w:r w:rsidRPr="005875E8">
        <w:rPr>
          <w:rFonts w:ascii="Times New Roman" w:hAnsi="Times New Roman"/>
        </w:rPr>
        <w:t>Typed/printed Name</w:t>
      </w:r>
      <w:r w:rsidRPr="005875E8">
        <w:rPr>
          <w:rFonts w:ascii="Times New Roman" w:hAnsi="Times New Roman"/>
        </w:rPr>
        <w:tab/>
      </w:r>
      <w:r w:rsidRPr="005875E8">
        <w:rPr>
          <w:rFonts w:ascii="Times New Roman" w:hAnsi="Times New Roman"/>
        </w:rPr>
        <w:tab/>
      </w:r>
      <w:r w:rsidRPr="005875E8">
        <w:rPr>
          <w:rFonts w:ascii="Times New Roman" w:hAnsi="Times New Roman"/>
        </w:rPr>
        <w:tab/>
      </w:r>
      <w:r w:rsidR="005875E8">
        <w:rPr>
          <w:rFonts w:ascii="Times New Roman" w:hAnsi="Times New Roman"/>
        </w:rPr>
        <w:tab/>
      </w:r>
      <w:r w:rsidRPr="005875E8">
        <w:rPr>
          <w:rFonts w:ascii="Times New Roman" w:hAnsi="Times New Roman"/>
        </w:rPr>
        <w:t>Typed/printed Name</w:t>
      </w:r>
      <w:r w:rsidRPr="005875E8">
        <w:rPr>
          <w:rFonts w:ascii="Times New Roman" w:hAnsi="Times New Roman"/>
        </w:rPr>
        <w:tab/>
      </w:r>
      <w:r w:rsidRPr="005875E8">
        <w:rPr>
          <w:rFonts w:ascii="Times New Roman" w:hAnsi="Times New Roman"/>
        </w:rPr>
        <w:tab/>
      </w:r>
      <w:r w:rsidRPr="005875E8">
        <w:rPr>
          <w:rFonts w:ascii="Times New Roman" w:hAnsi="Times New Roman"/>
        </w:rPr>
        <w:tab/>
      </w:r>
      <w:r w:rsidRPr="005875E8">
        <w:rPr>
          <w:rFonts w:ascii="Times New Roman" w:hAnsi="Times New Roman"/>
        </w:rPr>
        <w:tab/>
      </w:r>
    </w:p>
    <w:p w:rsidR="005C1C5D" w:rsidRPr="005875E8" w:rsidRDefault="005C1C5D" w:rsidP="005C1C5D">
      <w:pPr>
        <w:rPr>
          <w:rFonts w:ascii="Times New Roman" w:hAnsi="Times New Roman"/>
        </w:rPr>
      </w:pPr>
      <w:r w:rsidRPr="005875E8">
        <w:rPr>
          <w:rFonts w:ascii="Times New Roman" w:hAnsi="Times New Roman"/>
        </w:rPr>
        <w:t>__________________________</w:t>
      </w:r>
      <w:r w:rsidRPr="005875E8">
        <w:rPr>
          <w:rFonts w:ascii="Times New Roman" w:hAnsi="Times New Roman"/>
        </w:rPr>
        <w:tab/>
      </w:r>
      <w:r w:rsidRPr="005875E8">
        <w:rPr>
          <w:rFonts w:ascii="Times New Roman" w:hAnsi="Times New Roman"/>
        </w:rPr>
        <w:tab/>
        <w:t>________________________</w:t>
      </w:r>
      <w:r w:rsidRPr="005875E8">
        <w:rPr>
          <w:rFonts w:ascii="Times New Roman" w:hAnsi="Times New Roman"/>
        </w:rPr>
        <w:tab/>
      </w:r>
      <w:r w:rsidRPr="005875E8">
        <w:rPr>
          <w:rFonts w:ascii="Times New Roman" w:hAnsi="Times New Roman"/>
        </w:rPr>
        <w:tab/>
      </w:r>
    </w:p>
    <w:p w:rsidR="005C1C5D" w:rsidRPr="005875E8" w:rsidRDefault="005C1C5D" w:rsidP="005C1C5D">
      <w:pPr>
        <w:rPr>
          <w:rFonts w:ascii="Times New Roman" w:hAnsi="Times New Roman"/>
        </w:rPr>
      </w:pPr>
      <w:r w:rsidRPr="005875E8">
        <w:rPr>
          <w:rFonts w:ascii="Times New Roman" w:hAnsi="Times New Roman"/>
        </w:rPr>
        <w:t>Date</w:t>
      </w:r>
      <w:r w:rsidRPr="005875E8">
        <w:rPr>
          <w:rFonts w:ascii="Times New Roman" w:hAnsi="Times New Roman"/>
        </w:rPr>
        <w:tab/>
      </w:r>
      <w:r w:rsidRPr="005875E8">
        <w:rPr>
          <w:rFonts w:ascii="Times New Roman" w:hAnsi="Times New Roman"/>
        </w:rPr>
        <w:tab/>
      </w:r>
      <w:r w:rsidRPr="005875E8">
        <w:rPr>
          <w:rFonts w:ascii="Times New Roman" w:hAnsi="Times New Roman"/>
        </w:rPr>
        <w:tab/>
      </w:r>
      <w:r w:rsidRPr="005875E8">
        <w:rPr>
          <w:rFonts w:ascii="Times New Roman" w:hAnsi="Times New Roman"/>
        </w:rPr>
        <w:tab/>
      </w:r>
      <w:r w:rsidRPr="005875E8">
        <w:rPr>
          <w:rFonts w:ascii="Times New Roman" w:hAnsi="Times New Roman"/>
        </w:rPr>
        <w:tab/>
      </w:r>
      <w:r w:rsidRPr="005875E8">
        <w:rPr>
          <w:rFonts w:ascii="Times New Roman" w:hAnsi="Times New Roman"/>
        </w:rPr>
        <w:tab/>
        <w:t>Date</w:t>
      </w:r>
      <w:r w:rsidRPr="005875E8">
        <w:rPr>
          <w:rFonts w:ascii="Times New Roman" w:hAnsi="Times New Roman"/>
        </w:rPr>
        <w:tab/>
      </w:r>
      <w:r w:rsidRPr="005875E8">
        <w:rPr>
          <w:rFonts w:ascii="Times New Roman" w:hAnsi="Times New Roman"/>
        </w:rPr>
        <w:tab/>
      </w:r>
    </w:p>
    <w:p w:rsidR="005C1C5D" w:rsidRDefault="005C1C5D" w:rsidP="005C1C5D">
      <w:pPr>
        <w:jc w:val="center"/>
        <w:rPr>
          <w:rFonts w:ascii="Times New Roman" w:hAnsi="Times New Roman"/>
          <w:szCs w:val="24"/>
        </w:rPr>
      </w:pPr>
    </w:p>
    <w:p w:rsidR="005875E8" w:rsidRDefault="005875E8" w:rsidP="005C1C5D">
      <w:pPr>
        <w:jc w:val="center"/>
        <w:rPr>
          <w:rFonts w:ascii="Times New Roman" w:hAnsi="Times New Roman"/>
          <w:szCs w:val="24"/>
        </w:rPr>
      </w:pPr>
    </w:p>
    <w:p w:rsidR="005C1C5D" w:rsidRDefault="005C1C5D" w:rsidP="005C1C5D">
      <w:pPr>
        <w:jc w:val="center"/>
        <w:rPr>
          <w:rFonts w:ascii="Times New Roman" w:hAnsi="Times New Roman"/>
          <w:szCs w:val="24"/>
        </w:rPr>
      </w:pPr>
    </w:p>
    <w:p w:rsidR="005C1C5D" w:rsidRDefault="005C1C5D" w:rsidP="00214D98">
      <w:pPr>
        <w:ind w:firstLine="0"/>
        <w:jc w:val="center"/>
        <w:rPr>
          <w:rFonts w:ascii="Times New Roman" w:hAnsi="Times New Roman"/>
          <w:szCs w:val="24"/>
        </w:rPr>
      </w:pPr>
      <w:r w:rsidRPr="00556E3E">
        <w:rPr>
          <w:rFonts w:ascii="Times New Roman" w:hAnsi="Times New Roman"/>
          <w:szCs w:val="24"/>
        </w:rPr>
        <w:lastRenderedPageBreak/>
        <w:t>Appendix D</w:t>
      </w:r>
    </w:p>
    <w:p w:rsidR="005C1C5D" w:rsidRDefault="005C1C5D" w:rsidP="00214D98">
      <w:pPr>
        <w:ind w:firstLine="0"/>
        <w:jc w:val="center"/>
        <w:rPr>
          <w:rFonts w:ascii="Times New Roman" w:hAnsi="Times New Roman"/>
          <w:szCs w:val="24"/>
        </w:rPr>
      </w:pPr>
      <w:r>
        <w:rPr>
          <w:rFonts w:ascii="Times New Roman" w:hAnsi="Times New Roman"/>
          <w:szCs w:val="24"/>
        </w:rPr>
        <w:t>Pre-coding Activity</w:t>
      </w:r>
    </w:p>
    <w:p w:rsidR="005C1C5D" w:rsidRPr="00556E3E" w:rsidRDefault="005C1C5D" w:rsidP="005C1C5D">
      <w:pPr>
        <w:ind w:left="-720"/>
        <w:jc w:val="center"/>
        <w:rPr>
          <w:rFonts w:ascii="Times New Roman" w:hAnsi="Times New Roman"/>
          <w:szCs w:val="24"/>
        </w:rPr>
      </w:pPr>
      <w:r w:rsidRPr="00556E3E">
        <w:rPr>
          <w:rFonts w:ascii="Times New Roman" w:hAnsi="Times New Roman"/>
          <w:noProof/>
          <w:szCs w:val="24"/>
        </w:rPr>
        <w:drawing>
          <wp:inline distT="0" distB="0" distL="0" distR="0">
            <wp:extent cx="6138672" cy="7004304"/>
            <wp:effectExtent l="76200" t="0" r="71628" b="0"/>
            <wp:docPr id="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C1C5D" w:rsidRPr="00280046" w:rsidRDefault="005C1C5D" w:rsidP="00E972B5">
      <w:pPr>
        <w:tabs>
          <w:tab w:val="left" w:pos="1605"/>
        </w:tabs>
        <w:spacing w:line="480" w:lineRule="auto"/>
        <w:ind w:left="720" w:hanging="720"/>
        <w:rPr>
          <w:rFonts w:ascii="Times New Roman" w:hAnsi="Times New Roman"/>
          <w:noProof/>
          <w:szCs w:val="24"/>
        </w:rPr>
      </w:pPr>
    </w:p>
    <w:sectPr w:rsidR="005C1C5D" w:rsidRPr="00280046" w:rsidSect="00C06D8E">
      <w:headerReference w:type="default" r:id="rId32"/>
      <w:headerReference w:type="first" r:id="rId3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4E4" w:rsidRDefault="003744E4" w:rsidP="00C06D8E">
      <w:pPr>
        <w:spacing w:line="240" w:lineRule="auto"/>
      </w:pPr>
      <w:r>
        <w:separator/>
      </w:r>
    </w:p>
  </w:endnote>
  <w:endnote w:type="continuationSeparator" w:id="0">
    <w:p w:rsidR="003744E4" w:rsidRDefault="003744E4" w:rsidP="00C06D8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4E4" w:rsidRDefault="003744E4" w:rsidP="00C06D8E">
      <w:pPr>
        <w:spacing w:line="240" w:lineRule="auto"/>
      </w:pPr>
      <w:r>
        <w:separator/>
      </w:r>
    </w:p>
  </w:footnote>
  <w:footnote w:type="continuationSeparator" w:id="0">
    <w:p w:rsidR="003744E4" w:rsidRDefault="003744E4" w:rsidP="00C06D8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110312"/>
      <w:docPartObj>
        <w:docPartGallery w:val="Page Numbers (Top of Page)"/>
        <w:docPartUnique/>
      </w:docPartObj>
    </w:sdtPr>
    <w:sdtContent>
      <w:p w:rsidR="0002652B" w:rsidRDefault="0002652B">
        <w:pPr>
          <w:pStyle w:val="Header"/>
          <w:jc w:val="right"/>
        </w:pPr>
        <w:r>
          <w:t>DEVELOPING MULTIPLICATION AUTOMATICITY</w:t>
        </w:r>
        <w:r>
          <w:tab/>
        </w:r>
        <w:r>
          <w:tab/>
        </w:r>
        <w:fldSimple w:instr=" PAGE   \* MERGEFORMAT ">
          <w:r w:rsidR="00214D98">
            <w:rPr>
              <w:noProof/>
            </w:rPr>
            <w:t>59</w:t>
          </w:r>
        </w:fldSimple>
      </w:p>
    </w:sdtContent>
  </w:sdt>
  <w:p w:rsidR="0002652B" w:rsidRDefault="0002652B" w:rsidP="00E42E47">
    <w:pPr>
      <w:pStyle w:val="Header"/>
      <w:ind w:left="4680" w:firstLine="4421"/>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52B" w:rsidRDefault="0002652B" w:rsidP="00C06D8E">
    <w:pPr>
      <w:pStyle w:val="Header"/>
    </w:pPr>
    <w:r>
      <w:t>Running Head: DEVELOPING MULTIPLICATION AUTOMATICITY</w:t>
    </w:r>
    <w:r>
      <w:tab/>
      <w:t>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5EE9"/>
    <w:multiLevelType w:val="hybridMultilevel"/>
    <w:tmpl w:val="CA7C9154"/>
    <w:lvl w:ilvl="0" w:tplc="D5A6D3F0">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91106E6"/>
    <w:multiLevelType w:val="hybridMultilevel"/>
    <w:tmpl w:val="C9E27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AF1DED"/>
    <w:multiLevelType w:val="hybridMultilevel"/>
    <w:tmpl w:val="9FA4C2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FBA5F95"/>
    <w:multiLevelType w:val="hybridMultilevel"/>
    <w:tmpl w:val="52260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26B0708"/>
    <w:multiLevelType w:val="hybridMultilevel"/>
    <w:tmpl w:val="DE505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6BA3E0E"/>
    <w:multiLevelType w:val="hybridMultilevel"/>
    <w:tmpl w:val="29DE9CE8"/>
    <w:lvl w:ilvl="0" w:tplc="CDF0FA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C622EFA"/>
    <w:multiLevelType w:val="hybridMultilevel"/>
    <w:tmpl w:val="C76896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725F66BA"/>
    <w:multiLevelType w:val="hybridMultilevel"/>
    <w:tmpl w:val="4FFAB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3F843F4"/>
    <w:multiLevelType w:val="hybridMultilevel"/>
    <w:tmpl w:val="838E6D68"/>
    <w:lvl w:ilvl="0" w:tplc="0409000F">
      <w:start w:val="1"/>
      <w:numFmt w:val="decimal"/>
      <w:lvlText w:val="%1."/>
      <w:lvlJc w:val="left"/>
      <w:pPr>
        <w:ind w:left="720" w:hanging="360"/>
      </w:pPr>
    </w:lvl>
    <w:lvl w:ilvl="1" w:tplc="B09A90DC">
      <w:numFmt w:val="bullet"/>
      <w:lvlText w:val="·"/>
      <w:lvlJc w:val="left"/>
      <w:pPr>
        <w:ind w:left="1680" w:hanging="60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2"/>
  </w:num>
  <w:num w:numId="5">
    <w:abstractNumId w:val="4"/>
  </w:num>
  <w:num w:numId="6">
    <w:abstractNumId w:val="6"/>
  </w:num>
  <w:num w:numId="7">
    <w:abstractNumId w:val="1"/>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6D3477"/>
    <w:rsid w:val="000241BE"/>
    <w:rsid w:val="0002652B"/>
    <w:rsid w:val="0003478E"/>
    <w:rsid w:val="00083A91"/>
    <w:rsid w:val="000C6A2C"/>
    <w:rsid w:val="000F71F6"/>
    <w:rsid w:val="000F7DD3"/>
    <w:rsid w:val="0014615B"/>
    <w:rsid w:val="0015028F"/>
    <w:rsid w:val="00177A15"/>
    <w:rsid w:val="00193C1E"/>
    <w:rsid w:val="001A1EFC"/>
    <w:rsid w:val="001B1DEF"/>
    <w:rsid w:val="001C1073"/>
    <w:rsid w:val="00202FC1"/>
    <w:rsid w:val="00214D98"/>
    <w:rsid w:val="002169A3"/>
    <w:rsid w:val="002360B2"/>
    <w:rsid w:val="00280046"/>
    <w:rsid w:val="00282976"/>
    <w:rsid w:val="002A1DEB"/>
    <w:rsid w:val="002B73DE"/>
    <w:rsid w:val="002D06DD"/>
    <w:rsid w:val="00315537"/>
    <w:rsid w:val="00316856"/>
    <w:rsid w:val="00331FF5"/>
    <w:rsid w:val="00350026"/>
    <w:rsid w:val="003744E4"/>
    <w:rsid w:val="003A2B99"/>
    <w:rsid w:val="003E351D"/>
    <w:rsid w:val="003E4494"/>
    <w:rsid w:val="003E500C"/>
    <w:rsid w:val="003F1D98"/>
    <w:rsid w:val="003F4066"/>
    <w:rsid w:val="004011C9"/>
    <w:rsid w:val="004051B5"/>
    <w:rsid w:val="004110C1"/>
    <w:rsid w:val="00433F71"/>
    <w:rsid w:val="00467CAC"/>
    <w:rsid w:val="0048545E"/>
    <w:rsid w:val="00493DBF"/>
    <w:rsid w:val="004B415B"/>
    <w:rsid w:val="004D561C"/>
    <w:rsid w:val="004E27FB"/>
    <w:rsid w:val="004E5740"/>
    <w:rsid w:val="004E6AB0"/>
    <w:rsid w:val="004F6540"/>
    <w:rsid w:val="005006FD"/>
    <w:rsid w:val="00502210"/>
    <w:rsid w:val="00537920"/>
    <w:rsid w:val="0055595D"/>
    <w:rsid w:val="005561C6"/>
    <w:rsid w:val="005762F4"/>
    <w:rsid w:val="0058229D"/>
    <w:rsid w:val="005875E8"/>
    <w:rsid w:val="0059140B"/>
    <w:rsid w:val="005A3A58"/>
    <w:rsid w:val="005A6CE1"/>
    <w:rsid w:val="005C1C5D"/>
    <w:rsid w:val="006603C3"/>
    <w:rsid w:val="006A1DCF"/>
    <w:rsid w:val="006B33F6"/>
    <w:rsid w:val="006D3477"/>
    <w:rsid w:val="006E5DB8"/>
    <w:rsid w:val="00713E30"/>
    <w:rsid w:val="00740132"/>
    <w:rsid w:val="00740A73"/>
    <w:rsid w:val="007455AF"/>
    <w:rsid w:val="007A458E"/>
    <w:rsid w:val="007D2D05"/>
    <w:rsid w:val="007D75D8"/>
    <w:rsid w:val="007E2BF4"/>
    <w:rsid w:val="007E3C0B"/>
    <w:rsid w:val="008850E0"/>
    <w:rsid w:val="00892D26"/>
    <w:rsid w:val="008C10A7"/>
    <w:rsid w:val="008C4FAB"/>
    <w:rsid w:val="008D371E"/>
    <w:rsid w:val="008F53FB"/>
    <w:rsid w:val="00904C51"/>
    <w:rsid w:val="00913202"/>
    <w:rsid w:val="00922D7D"/>
    <w:rsid w:val="009232EB"/>
    <w:rsid w:val="00924406"/>
    <w:rsid w:val="00937EFF"/>
    <w:rsid w:val="009B38C9"/>
    <w:rsid w:val="009C610F"/>
    <w:rsid w:val="00A124DF"/>
    <w:rsid w:val="00A43879"/>
    <w:rsid w:val="00A54DDA"/>
    <w:rsid w:val="00A60DA8"/>
    <w:rsid w:val="00A75203"/>
    <w:rsid w:val="00A9143D"/>
    <w:rsid w:val="00B07D43"/>
    <w:rsid w:val="00B26F67"/>
    <w:rsid w:val="00B44FB7"/>
    <w:rsid w:val="00B552AB"/>
    <w:rsid w:val="00B63170"/>
    <w:rsid w:val="00B95A9D"/>
    <w:rsid w:val="00BA3D13"/>
    <w:rsid w:val="00BC3364"/>
    <w:rsid w:val="00BD2042"/>
    <w:rsid w:val="00BE0909"/>
    <w:rsid w:val="00C06D8E"/>
    <w:rsid w:val="00C1212A"/>
    <w:rsid w:val="00C32519"/>
    <w:rsid w:val="00C40C9E"/>
    <w:rsid w:val="00C50FAF"/>
    <w:rsid w:val="00C512BE"/>
    <w:rsid w:val="00C53137"/>
    <w:rsid w:val="00C71B6B"/>
    <w:rsid w:val="00C94A15"/>
    <w:rsid w:val="00CC2327"/>
    <w:rsid w:val="00CC6005"/>
    <w:rsid w:val="00CD1ED6"/>
    <w:rsid w:val="00CF6D84"/>
    <w:rsid w:val="00D6076C"/>
    <w:rsid w:val="00D81882"/>
    <w:rsid w:val="00D87189"/>
    <w:rsid w:val="00D90011"/>
    <w:rsid w:val="00DD2E17"/>
    <w:rsid w:val="00DE1144"/>
    <w:rsid w:val="00DF472D"/>
    <w:rsid w:val="00E0539F"/>
    <w:rsid w:val="00E12531"/>
    <w:rsid w:val="00E35B64"/>
    <w:rsid w:val="00E42E47"/>
    <w:rsid w:val="00E73EB5"/>
    <w:rsid w:val="00E84DA3"/>
    <w:rsid w:val="00E972B5"/>
    <w:rsid w:val="00EE1ED4"/>
    <w:rsid w:val="00F22194"/>
    <w:rsid w:val="00F71564"/>
    <w:rsid w:val="00F92DA1"/>
    <w:rsid w:val="00FD5AF1"/>
    <w:rsid w:val="00FE4487"/>
    <w:rsid w:val="00FE78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477"/>
    <w:pPr>
      <w:tabs>
        <w:tab w:val="left" w:pos="576"/>
      </w:tabs>
      <w:overflowPunct w:val="0"/>
      <w:autoSpaceDE w:val="0"/>
      <w:autoSpaceDN w:val="0"/>
      <w:adjustRightInd w:val="0"/>
      <w:spacing w:after="0" w:line="480" w:lineRule="atLeast"/>
      <w:ind w:firstLine="720"/>
      <w:textAlignment w:val="baseline"/>
    </w:pPr>
    <w:rPr>
      <w:rFonts w:ascii="Courier New" w:eastAsia="Times New Roman" w:hAnsi="Courier New" w:cs="Times New Roman"/>
      <w:sz w:val="24"/>
      <w:szCs w:val="20"/>
    </w:rPr>
  </w:style>
  <w:style w:type="paragraph" w:styleId="Heading1">
    <w:name w:val="heading 1"/>
    <w:basedOn w:val="Normal"/>
    <w:next w:val="Normal"/>
    <w:link w:val="Heading1Char"/>
    <w:uiPriority w:val="9"/>
    <w:qFormat/>
    <w:rsid w:val="005C1C5D"/>
    <w:pPr>
      <w:keepNext/>
      <w:tabs>
        <w:tab w:val="clear" w:pos="576"/>
      </w:tabs>
      <w:overflowPunct/>
      <w:autoSpaceDE/>
      <w:autoSpaceDN/>
      <w:adjustRightInd/>
      <w:spacing w:before="240" w:after="60" w:line="240" w:lineRule="auto"/>
      <w:ind w:firstLine="0"/>
      <w:textAlignment w:val="auto"/>
      <w:outlineLvl w:val="0"/>
    </w:pPr>
    <w:rPr>
      <w:rFonts w:ascii="Arial" w:hAnsi="Arial" w:cs="Arial"/>
      <w:b/>
      <w:bCs/>
      <w:kern w:val="32"/>
      <w:sz w:val="32"/>
      <w:szCs w:val="32"/>
    </w:rPr>
  </w:style>
  <w:style w:type="paragraph" w:styleId="Heading3">
    <w:name w:val="heading 3"/>
    <w:basedOn w:val="Normal"/>
    <w:next w:val="Normal"/>
    <w:link w:val="Heading3Char"/>
    <w:uiPriority w:val="9"/>
    <w:qFormat/>
    <w:rsid w:val="005C1C5D"/>
    <w:pPr>
      <w:keepNext/>
      <w:tabs>
        <w:tab w:val="clear" w:pos="576"/>
      </w:tabs>
      <w:overflowPunct/>
      <w:autoSpaceDE/>
      <w:autoSpaceDN/>
      <w:adjustRightInd/>
      <w:spacing w:before="240" w:after="60" w:line="240" w:lineRule="auto"/>
      <w:ind w:firstLine="0"/>
      <w:textAlignment w:val="auto"/>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
    <w:name w:val="TitlePage"/>
    <w:basedOn w:val="Normal"/>
    <w:uiPriority w:val="99"/>
    <w:rsid w:val="006D3477"/>
    <w:pPr>
      <w:ind w:firstLine="0"/>
      <w:jc w:val="center"/>
    </w:pPr>
  </w:style>
  <w:style w:type="paragraph" w:customStyle="1" w:styleId="NormalNoIndent">
    <w:name w:val="Normal No Indent"/>
    <w:basedOn w:val="Normal"/>
    <w:rsid w:val="006D3477"/>
    <w:pPr>
      <w:ind w:firstLine="0"/>
    </w:pPr>
  </w:style>
  <w:style w:type="paragraph" w:styleId="NormalWeb">
    <w:name w:val="Normal (Web)"/>
    <w:basedOn w:val="Normal"/>
    <w:uiPriority w:val="99"/>
    <w:rsid w:val="0014615B"/>
    <w:pPr>
      <w:tabs>
        <w:tab w:val="clear" w:pos="576"/>
      </w:tabs>
      <w:overflowPunct/>
      <w:autoSpaceDE/>
      <w:autoSpaceDN/>
      <w:adjustRightInd/>
      <w:spacing w:line="480" w:lineRule="auto"/>
      <w:textAlignment w:val="auto"/>
    </w:pPr>
    <w:rPr>
      <w:rFonts w:ascii="Times New Roman" w:hAnsi="Times New Roman"/>
      <w:szCs w:val="24"/>
    </w:rPr>
  </w:style>
  <w:style w:type="character" w:styleId="Strong">
    <w:name w:val="Strong"/>
    <w:uiPriority w:val="22"/>
    <w:qFormat/>
    <w:rsid w:val="006D3477"/>
    <w:rPr>
      <w:b/>
      <w:bCs/>
    </w:rPr>
  </w:style>
  <w:style w:type="character" w:styleId="Emphasis">
    <w:name w:val="Emphasis"/>
    <w:uiPriority w:val="20"/>
    <w:qFormat/>
    <w:rsid w:val="006D3477"/>
    <w:rPr>
      <w:i/>
      <w:iCs/>
    </w:rPr>
  </w:style>
  <w:style w:type="character" w:styleId="Hyperlink">
    <w:name w:val="Hyperlink"/>
    <w:rsid w:val="006D3477"/>
    <w:rPr>
      <w:color w:val="0000FF"/>
      <w:u w:val="single"/>
    </w:rPr>
  </w:style>
  <w:style w:type="paragraph" w:styleId="CommentText">
    <w:name w:val="annotation text"/>
    <w:basedOn w:val="Normal"/>
    <w:link w:val="CommentTextChar"/>
    <w:rsid w:val="006D3477"/>
    <w:rPr>
      <w:sz w:val="20"/>
    </w:rPr>
  </w:style>
  <w:style w:type="character" w:customStyle="1" w:styleId="CommentTextChar">
    <w:name w:val="Comment Text Char"/>
    <w:basedOn w:val="DefaultParagraphFont"/>
    <w:link w:val="CommentText"/>
    <w:rsid w:val="006D3477"/>
    <w:rPr>
      <w:rFonts w:ascii="Courier New" w:eastAsia="Times New Roman" w:hAnsi="Courier New" w:cs="Times New Roman"/>
      <w:sz w:val="20"/>
      <w:szCs w:val="20"/>
    </w:rPr>
  </w:style>
  <w:style w:type="character" w:styleId="CommentReference">
    <w:name w:val="annotation reference"/>
    <w:basedOn w:val="DefaultParagraphFont"/>
    <w:uiPriority w:val="99"/>
    <w:semiHidden/>
    <w:unhideWhenUsed/>
    <w:rsid w:val="002A1DEB"/>
    <w:rPr>
      <w:sz w:val="16"/>
      <w:szCs w:val="16"/>
    </w:rPr>
  </w:style>
  <w:style w:type="paragraph" w:styleId="CommentSubject">
    <w:name w:val="annotation subject"/>
    <w:basedOn w:val="CommentText"/>
    <w:next w:val="CommentText"/>
    <w:link w:val="CommentSubjectChar"/>
    <w:uiPriority w:val="99"/>
    <w:semiHidden/>
    <w:unhideWhenUsed/>
    <w:rsid w:val="002A1DEB"/>
    <w:pPr>
      <w:spacing w:line="240" w:lineRule="auto"/>
    </w:pPr>
    <w:rPr>
      <w:b/>
      <w:bCs/>
    </w:rPr>
  </w:style>
  <w:style w:type="character" w:customStyle="1" w:styleId="CommentSubjectChar">
    <w:name w:val="Comment Subject Char"/>
    <w:basedOn w:val="CommentTextChar"/>
    <w:link w:val="CommentSubject"/>
    <w:uiPriority w:val="99"/>
    <w:semiHidden/>
    <w:rsid w:val="002A1DEB"/>
    <w:rPr>
      <w:rFonts w:ascii="Courier New" w:eastAsia="Times New Roman" w:hAnsi="Courier New" w:cs="Times New Roman"/>
      <w:b/>
      <w:bCs/>
      <w:sz w:val="20"/>
      <w:szCs w:val="20"/>
    </w:rPr>
  </w:style>
  <w:style w:type="paragraph" w:styleId="BalloonText">
    <w:name w:val="Balloon Text"/>
    <w:basedOn w:val="Normal"/>
    <w:link w:val="BalloonTextChar"/>
    <w:uiPriority w:val="99"/>
    <w:semiHidden/>
    <w:unhideWhenUsed/>
    <w:rsid w:val="002A1DE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DEB"/>
    <w:rPr>
      <w:rFonts w:ascii="Tahoma" w:eastAsia="Times New Roman" w:hAnsi="Tahoma" w:cs="Tahoma"/>
      <w:sz w:val="16"/>
      <w:szCs w:val="16"/>
    </w:rPr>
  </w:style>
  <w:style w:type="paragraph" w:styleId="NoSpacing">
    <w:name w:val="No Spacing"/>
    <w:link w:val="NoSpacingChar"/>
    <w:uiPriority w:val="1"/>
    <w:qFormat/>
    <w:rsid w:val="004051B5"/>
    <w:pPr>
      <w:spacing w:after="0" w:line="240" w:lineRule="auto"/>
    </w:pPr>
    <w:rPr>
      <w:rFonts w:eastAsiaTheme="minorEastAsia"/>
    </w:rPr>
  </w:style>
  <w:style w:type="character" w:customStyle="1" w:styleId="NoSpacingChar">
    <w:name w:val="No Spacing Char"/>
    <w:basedOn w:val="DefaultParagraphFont"/>
    <w:link w:val="NoSpacing"/>
    <w:uiPriority w:val="1"/>
    <w:rsid w:val="004051B5"/>
    <w:rPr>
      <w:rFonts w:eastAsiaTheme="minorEastAsia"/>
    </w:rPr>
  </w:style>
  <w:style w:type="paragraph" w:styleId="Header">
    <w:name w:val="header"/>
    <w:basedOn w:val="Normal"/>
    <w:link w:val="HeaderChar"/>
    <w:uiPriority w:val="99"/>
    <w:unhideWhenUsed/>
    <w:rsid w:val="00C06D8E"/>
    <w:pPr>
      <w:tabs>
        <w:tab w:val="clear" w:pos="576"/>
        <w:tab w:val="center" w:pos="4680"/>
        <w:tab w:val="left" w:pos="9101"/>
        <w:tab w:val="right" w:pos="9360"/>
      </w:tabs>
      <w:spacing w:line="240" w:lineRule="auto"/>
      <w:ind w:firstLine="0"/>
    </w:pPr>
  </w:style>
  <w:style w:type="character" w:customStyle="1" w:styleId="HeaderChar">
    <w:name w:val="Header Char"/>
    <w:basedOn w:val="DefaultParagraphFont"/>
    <w:link w:val="Header"/>
    <w:uiPriority w:val="99"/>
    <w:rsid w:val="00C06D8E"/>
    <w:rPr>
      <w:rFonts w:ascii="Courier New" w:eastAsia="Times New Roman" w:hAnsi="Courier New" w:cs="Times New Roman"/>
      <w:sz w:val="24"/>
      <w:szCs w:val="20"/>
    </w:rPr>
  </w:style>
  <w:style w:type="paragraph" w:styleId="Footer">
    <w:name w:val="footer"/>
    <w:basedOn w:val="Normal"/>
    <w:link w:val="FooterChar"/>
    <w:uiPriority w:val="99"/>
    <w:unhideWhenUsed/>
    <w:rsid w:val="00C06D8E"/>
    <w:pPr>
      <w:tabs>
        <w:tab w:val="clear" w:pos="576"/>
        <w:tab w:val="center" w:pos="4680"/>
        <w:tab w:val="right" w:pos="9360"/>
      </w:tabs>
      <w:spacing w:line="240" w:lineRule="auto"/>
    </w:pPr>
  </w:style>
  <w:style w:type="character" w:customStyle="1" w:styleId="FooterChar">
    <w:name w:val="Footer Char"/>
    <w:basedOn w:val="DefaultParagraphFont"/>
    <w:link w:val="Footer"/>
    <w:uiPriority w:val="99"/>
    <w:semiHidden/>
    <w:rsid w:val="00C06D8E"/>
    <w:rPr>
      <w:rFonts w:ascii="Courier New" w:eastAsia="Times New Roman" w:hAnsi="Courier New" w:cs="Times New Roman"/>
      <w:sz w:val="24"/>
      <w:szCs w:val="20"/>
    </w:rPr>
  </w:style>
  <w:style w:type="character" w:customStyle="1" w:styleId="Heading1Char">
    <w:name w:val="Heading 1 Char"/>
    <w:basedOn w:val="DefaultParagraphFont"/>
    <w:link w:val="Heading1"/>
    <w:uiPriority w:val="9"/>
    <w:rsid w:val="005C1C5D"/>
    <w:rPr>
      <w:rFonts w:ascii="Arial" w:eastAsia="Times New Roman" w:hAnsi="Arial" w:cs="Arial"/>
      <w:b/>
      <w:bCs/>
      <w:kern w:val="32"/>
      <w:sz w:val="32"/>
      <w:szCs w:val="32"/>
    </w:rPr>
  </w:style>
  <w:style w:type="character" w:customStyle="1" w:styleId="Heading3Char">
    <w:name w:val="Heading 3 Char"/>
    <w:basedOn w:val="DefaultParagraphFont"/>
    <w:link w:val="Heading3"/>
    <w:uiPriority w:val="9"/>
    <w:rsid w:val="005C1C5D"/>
    <w:rPr>
      <w:rFonts w:ascii="Arial" w:eastAsia="Times New Roman" w:hAnsi="Arial" w:cs="Arial"/>
      <w:b/>
      <w:bCs/>
      <w:sz w:val="26"/>
      <w:szCs w:val="26"/>
    </w:rPr>
  </w:style>
  <w:style w:type="table" w:styleId="TableGrid">
    <w:name w:val="Table Grid"/>
    <w:basedOn w:val="TableNormal"/>
    <w:uiPriority w:val="59"/>
    <w:rsid w:val="005C1C5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1C5D"/>
    <w:pPr>
      <w:tabs>
        <w:tab w:val="clear" w:pos="576"/>
      </w:tabs>
      <w:overflowPunct/>
      <w:autoSpaceDE/>
      <w:autoSpaceDN/>
      <w:adjustRightInd/>
      <w:spacing w:after="200" w:line="276" w:lineRule="auto"/>
      <w:ind w:left="720" w:firstLine="0"/>
      <w:contextualSpacing/>
      <w:textAlignment w:val="auto"/>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2670472">
      <w:bodyDiv w:val="1"/>
      <w:marLeft w:val="0"/>
      <w:marRight w:val="0"/>
      <w:marTop w:val="0"/>
      <w:marBottom w:val="0"/>
      <w:divBdr>
        <w:top w:val="none" w:sz="0" w:space="0" w:color="auto"/>
        <w:left w:val="none" w:sz="0" w:space="0" w:color="auto"/>
        <w:bottom w:val="none" w:sz="0" w:space="0" w:color="auto"/>
        <w:right w:val="none" w:sz="0" w:space="0" w:color="auto"/>
      </w:divBdr>
    </w:div>
    <w:div w:id="20184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oleObject" Target="embeddings/oleObject3.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diagramLayout" Target="diagrams/layout1.xml"/><Relationship Id="rId36" Type="http://schemas.microsoft.com/office/2007/relationships/stylesWithEffects" Target="stylesWithEffects.xml"/><Relationship Id="rId10" Type="http://schemas.openxmlformats.org/officeDocument/2006/relationships/chart" Target="charts/chart3.xml"/><Relationship Id="rId19" Type="http://schemas.openxmlformats.org/officeDocument/2006/relationships/image" Target="media/image6.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a:t>Pretest</a:t>
            </a:r>
            <a:r>
              <a:rPr lang="en-US" baseline="0"/>
              <a:t> and Posttest Results by Student Participant</a:t>
            </a:r>
            <a:endParaRPr lang="en-US"/>
          </a:p>
        </c:rich>
      </c:tx>
    </c:title>
    <c:view3D>
      <c:perspective val="30"/>
    </c:view3D>
    <c:plotArea>
      <c:layout/>
      <c:bar3DChart>
        <c:barDir val="col"/>
        <c:grouping val="standard"/>
        <c:ser>
          <c:idx val="0"/>
          <c:order val="0"/>
          <c:tx>
            <c:strRef>
              <c:f>Sheet1!$B$1</c:f>
              <c:strCache>
                <c:ptCount val="1"/>
                <c:pt idx="0">
                  <c:v>Pretest</c:v>
                </c:pt>
              </c:strCache>
            </c:strRef>
          </c:tx>
          <c:val>
            <c:numRef>
              <c:f>Sheet1!$B$2:$B$17</c:f>
              <c:numCache>
                <c:formatCode>General</c:formatCode>
                <c:ptCount val="16"/>
                <c:pt idx="0">
                  <c:v>99</c:v>
                </c:pt>
                <c:pt idx="1">
                  <c:v>96</c:v>
                </c:pt>
                <c:pt idx="2">
                  <c:v>98</c:v>
                </c:pt>
                <c:pt idx="3">
                  <c:v>88</c:v>
                </c:pt>
                <c:pt idx="4">
                  <c:v>60</c:v>
                </c:pt>
                <c:pt idx="5">
                  <c:v>59</c:v>
                </c:pt>
                <c:pt idx="6">
                  <c:v>98</c:v>
                </c:pt>
                <c:pt idx="7">
                  <c:v>66</c:v>
                </c:pt>
                <c:pt idx="8">
                  <c:v>50</c:v>
                </c:pt>
                <c:pt idx="9">
                  <c:v>66</c:v>
                </c:pt>
                <c:pt idx="10">
                  <c:v>98</c:v>
                </c:pt>
                <c:pt idx="11">
                  <c:v>99</c:v>
                </c:pt>
                <c:pt idx="12">
                  <c:v>99</c:v>
                </c:pt>
                <c:pt idx="13">
                  <c:v>96</c:v>
                </c:pt>
                <c:pt idx="14">
                  <c:v>45</c:v>
                </c:pt>
                <c:pt idx="15">
                  <c:v>55</c:v>
                </c:pt>
              </c:numCache>
            </c:numRef>
          </c:val>
        </c:ser>
        <c:ser>
          <c:idx val="1"/>
          <c:order val="1"/>
          <c:tx>
            <c:strRef>
              <c:f>Sheet1!$C$1</c:f>
              <c:strCache>
                <c:ptCount val="1"/>
                <c:pt idx="0">
                  <c:v>Posttest in back</c:v>
                </c:pt>
              </c:strCache>
            </c:strRef>
          </c:tx>
          <c:val>
            <c:numRef>
              <c:f>Sheet1!$C$2:$C$17</c:f>
              <c:numCache>
                <c:formatCode>General</c:formatCode>
                <c:ptCount val="16"/>
                <c:pt idx="0">
                  <c:v>100</c:v>
                </c:pt>
                <c:pt idx="1">
                  <c:v>100</c:v>
                </c:pt>
                <c:pt idx="2">
                  <c:v>97</c:v>
                </c:pt>
                <c:pt idx="3">
                  <c:v>90</c:v>
                </c:pt>
                <c:pt idx="4">
                  <c:v>72</c:v>
                </c:pt>
                <c:pt idx="5">
                  <c:v>88</c:v>
                </c:pt>
                <c:pt idx="6">
                  <c:v>100</c:v>
                </c:pt>
                <c:pt idx="7">
                  <c:v>87</c:v>
                </c:pt>
                <c:pt idx="8">
                  <c:v>100</c:v>
                </c:pt>
                <c:pt idx="9">
                  <c:v>82</c:v>
                </c:pt>
                <c:pt idx="10">
                  <c:v>100</c:v>
                </c:pt>
                <c:pt idx="11">
                  <c:v>100</c:v>
                </c:pt>
                <c:pt idx="12">
                  <c:v>100</c:v>
                </c:pt>
                <c:pt idx="13">
                  <c:v>99</c:v>
                </c:pt>
                <c:pt idx="14">
                  <c:v>100</c:v>
                </c:pt>
                <c:pt idx="15">
                  <c:v>75</c:v>
                </c:pt>
              </c:numCache>
            </c:numRef>
          </c:val>
        </c:ser>
        <c:gapWidth val="75"/>
        <c:shape val="box"/>
        <c:axId val="129567360"/>
        <c:axId val="174224512"/>
        <c:axId val="80795840"/>
      </c:bar3DChart>
      <c:catAx>
        <c:axId val="129567360"/>
        <c:scaling>
          <c:orientation val="minMax"/>
        </c:scaling>
        <c:axPos val="b"/>
        <c:title>
          <c:tx>
            <c:rich>
              <a:bodyPr/>
              <a:lstStyle/>
              <a:p>
                <a:pPr>
                  <a:defRPr/>
                </a:pPr>
                <a:r>
                  <a:rPr lang="en-US"/>
                  <a:t>Student Participants</a:t>
                </a:r>
              </a:p>
            </c:rich>
          </c:tx>
        </c:title>
        <c:majorTickMark val="none"/>
        <c:tickLblPos val="nextTo"/>
        <c:crossAx val="174224512"/>
        <c:crosses val="autoZero"/>
        <c:auto val="1"/>
        <c:lblAlgn val="ctr"/>
        <c:lblOffset val="100"/>
      </c:catAx>
      <c:valAx>
        <c:axId val="174224512"/>
        <c:scaling>
          <c:orientation val="minMax"/>
        </c:scaling>
        <c:axPos val="l"/>
        <c:majorGridlines/>
        <c:title>
          <c:tx>
            <c:rich>
              <a:bodyPr rot="-5400000" vert="horz"/>
              <a:lstStyle/>
              <a:p>
                <a:pPr>
                  <a:defRPr/>
                </a:pPr>
                <a:r>
                  <a:rPr lang="en-US"/>
                  <a:t>Number</a:t>
                </a:r>
                <a:r>
                  <a:rPr lang="en-US" baseline="0"/>
                  <a:t> of correct responses</a:t>
                </a:r>
              </a:p>
              <a:p>
                <a:pPr>
                  <a:defRPr/>
                </a:pPr>
                <a:endParaRPr lang="en-US"/>
              </a:p>
            </c:rich>
          </c:tx>
        </c:title>
        <c:numFmt formatCode="General" sourceLinked="1"/>
        <c:majorTickMark val="none"/>
        <c:tickLblPos val="nextTo"/>
        <c:spPr>
          <a:ln w="9525">
            <a:noFill/>
          </a:ln>
        </c:spPr>
        <c:crossAx val="129567360"/>
        <c:crosses val="autoZero"/>
        <c:crossBetween val="between"/>
      </c:valAx>
      <c:serAx>
        <c:axId val="80795840"/>
        <c:scaling>
          <c:orientation val="minMax"/>
        </c:scaling>
        <c:delete val="1"/>
        <c:axPos val="b"/>
        <c:tickLblPos val="none"/>
        <c:crossAx val="174224512"/>
        <c:crosses val="autoZero"/>
      </c:serAx>
    </c:plotArea>
    <c:legend>
      <c:legendPos val="b"/>
      <c:legendEntry>
        <c:idx val="0"/>
        <c:delete val="1"/>
      </c:legendEntry>
      <c:layout>
        <c:manualLayout>
          <c:xMode val="edge"/>
          <c:yMode val="edge"/>
          <c:x val="0.45677296587926763"/>
          <c:y val="0.82355172584559011"/>
          <c:w val="0.31145384951881133"/>
          <c:h val="0.15129104145000838"/>
        </c:manualLayout>
      </c:layout>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I can quickly recall most multiplication facts</a:t>
            </a:r>
          </a:p>
        </c:rich>
      </c:tx>
      <c:layout>
        <c:manualLayout>
          <c:xMode val="edge"/>
          <c:yMode val="edge"/>
          <c:x val="0.24259026701988221"/>
          <c:y val="0"/>
        </c:manualLayout>
      </c:layout>
    </c:title>
    <c:plotArea>
      <c:layout/>
      <c:pieChart>
        <c:varyColors val="1"/>
        <c:ser>
          <c:idx val="0"/>
          <c:order val="0"/>
          <c:cat>
            <c:strRef>
              <c:f>Sheet2!$A$1:$B$1</c:f>
              <c:strCache>
                <c:ptCount val="2"/>
                <c:pt idx="0">
                  <c:v>Agree</c:v>
                </c:pt>
                <c:pt idx="1">
                  <c:v>Strongly Agree</c:v>
                </c:pt>
              </c:strCache>
            </c:strRef>
          </c:cat>
          <c:val>
            <c:numRef>
              <c:f>Sheet2!$A$2:$B$2</c:f>
              <c:numCache>
                <c:formatCode>General</c:formatCode>
                <c:ptCount val="2"/>
                <c:pt idx="0">
                  <c:v>5</c:v>
                </c:pt>
                <c:pt idx="1">
                  <c:v>7</c:v>
                </c:pt>
              </c:numCache>
            </c:numRef>
          </c:val>
        </c:ser>
        <c:dLbls>
          <c:showPercent val="1"/>
        </c:dLbls>
        <c:firstSliceAng val="0"/>
      </c:pieChart>
    </c:plotArea>
    <c:legend>
      <c:legendPos val="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The daily timed drills helped increase my ability to recall the multiplication facts</a:t>
            </a:r>
          </a:p>
        </c:rich>
      </c:tx>
    </c:title>
    <c:plotArea>
      <c:layout/>
      <c:pieChart>
        <c:varyColors val="1"/>
        <c:ser>
          <c:idx val="0"/>
          <c:order val="0"/>
          <c:cat>
            <c:strRef>
              <c:f>Sheet2!$A$1:$B$1</c:f>
              <c:strCache>
                <c:ptCount val="2"/>
                <c:pt idx="0">
                  <c:v>Agree</c:v>
                </c:pt>
                <c:pt idx="1">
                  <c:v>Strongly Agree</c:v>
                </c:pt>
              </c:strCache>
            </c:strRef>
          </c:cat>
          <c:val>
            <c:numRef>
              <c:f>Sheet2!$A$2:$B$2</c:f>
              <c:numCache>
                <c:formatCode>General</c:formatCode>
                <c:ptCount val="2"/>
                <c:pt idx="0">
                  <c:v>5</c:v>
                </c:pt>
                <c:pt idx="1">
                  <c:v>7</c:v>
                </c:pt>
              </c:numCache>
            </c:numRef>
          </c:val>
        </c:ser>
        <c:dLbls>
          <c:showPercent val="1"/>
        </c:dLbls>
        <c:firstSliceAng val="0"/>
      </c:pieChart>
    </c:plotArea>
    <c:legend>
      <c:legendPos val="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Being able to quickly recall the multiplication facts makes learning new math procedures in math class easier.</a:t>
            </a:r>
          </a:p>
        </c:rich>
      </c:tx>
      <c:layout>
        <c:manualLayout>
          <c:xMode val="edge"/>
          <c:yMode val="edge"/>
          <c:x val="0.10719444444444501"/>
          <c:y val="1.3888888888888987E-2"/>
        </c:manualLayout>
      </c:layout>
    </c:title>
    <c:plotArea>
      <c:layout/>
      <c:pieChart>
        <c:varyColors val="1"/>
        <c:ser>
          <c:idx val="0"/>
          <c:order val="0"/>
          <c:cat>
            <c:strRef>
              <c:f>Sheet2!$A$1:$C$1</c:f>
              <c:strCache>
                <c:ptCount val="3"/>
                <c:pt idx="0">
                  <c:v>Agree</c:v>
                </c:pt>
                <c:pt idx="1">
                  <c:v>Strongly Agree</c:v>
                </c:pt>
                <c:pt idx="2">
                  <c:v>Disagree</c:v>
                </c:pt>
              </c:strCache>
            </c:strRef>
          </c:cat>
          <c:val>
            <c:numRef>
              <c:f>Sheet2!$A$2:$C$2</c:f>
              <c:numCache>
                <c:formatCode>General</c:formatCode>
                <c:ptCount val="3"/>
                <c:pt idx="0">
                  <c:v>5</c:v>
                </c:pt>
                <c:pt idx="1">
                  <c:v>7</c:v>
                </c:pt>
                <c:pt idx="2">
                  <c:v>3</c:v>
                </c:pt>
              </c:numCache>
            </c:numRef>
          </c:val>
        </c:ser>
        <c:dLbls>
          <c:showPercent val="1"/>
        </c:dLbls>
        <c:firstSliceAng val="0"/>
      </c:pieChart>
    </c:plotArea>
    <c:legend>
      <c:legendPos val="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Change in Automaticity Levels by Student Participant</a:t>
            </a:r>
          </a:p>
        </c:rich>
      </c:tx>
    </c:title>
    <c:plotArea>
      <c:layout/>
      <c:barChart>
        <c:barDir val="bar"/>
        <c:grouping val="clustered"/>
        <c:ser>
          <c:idx val="0"/>
          <c:order val="0"/>
          <c:val>
            <c:numRef>
              <c:f>Sheet1!$A$1:$A$16</c:f>
              <c:numCache>
                <c:formatCode>General</c:formatCode>
                <c:ptCount val="16"/>
                <c:pt idx="0">
                  <c:v>1</c:v>
                </c:pt>
                <c:pt idx="1">
                  <c:v>4</c:v>
                </c:pt>
                <c:pt idx="2">
                  <c:v>-1</c:v>
                </c:pt>
                <c:pt idx="3">
                  <c:v>2</c:v>
                </c:pt>
                <c:pt idx="4">
                  <c:v>12</c:v>
                </c:pt>
                <c:pt idx="5">
                  <c:v>29</c:v>
                </c:pt>
                <c:pt idx="6">
                  <c:v>2</c:v>
                </c:pt>
                <c:pt idx="7">
                  <c:v>21</c:v>
                </c:pt>
                <c:pt idx="8">
                  <c:v>50</c:v>
                </c:pt>
                <c:pt idx="9">
                  <c:v>16</c:v>
                </c:pt>
                <c:pt idx="10">
                  <c:v>2</c:v>
                </c:pt>
                <c:pt idx="11">
                  <c:v>1</c:v>
                </c:pt>
                <c:pt idx="12">
                  <c:v>1</c:v>
                </c:pt>
                <c:pt idx="13">
                  <c:v>3</c:v>
                </c:pt>
                <c:pt idx="14">
                  <c:v>55</c:v>
                </c:pt>
                <c:pt idx="15">
                  <c:v>20</c:v>
                </c:pt>
              </c:numCache>
            </c:numRef>
          </c:val>
        </c:ser>
        <c:gapWidth val="75"/>
        <c:overlap val="-25"/>
        <c:axId val="181370240"/>
        <c:axId val="181454720"/>
      </c:barChart>
      <c:catAx>
        <c:axId val="181370240"/>
        <c:scaling>
          <c:orientation val="minMax"/>
        </c:scaling>
        <c:axPos val="l"/>
        <c:title>
          <c:tx>
            <c:rich>
              <a:bodyPr rot="-5400000" vert="horz"/>
              <a:lstStyle/>
              <a:p>
                <a:pPr>
                  <a:defRPr/>
                </a:pPr>
                <a:r>
                  <a:rPr lang="en-US"/>
                  <a:t>Student Participants</a:t>
                </a:r>
              </a:p>
            </c:rich>
          </c:tx>
        </c:title>
        <c:majorTickMark val="none"/>
        <c:tickLblPos val="nextTo"/>
        <c:crossAx val="181454720"/>
        <c:crosses val="autoZero"/>
        <c:auto val="1"/>
        <c:lblAlgn val="ctr"/>
        <c:lblOffset val="100"/>
      </c:catAx>
      <c:valAx>
        <c:axId val="181454720"/>
        <c:scaling>
          <c:orientation val="minMax"/>
        </c:scaling>
        <c:axPos val="b"/>
        <c:majorGridlines/>
        <c:title>
          <c:tx>
            <c:rich>
              <a:bodyPr/>
              <a:lstStyle/>
              <a:p>
                <a:pPr>
                  <a:defRPr/>
                </a:pPr>
                <a:r>
                  <a:rPr lang="en-US"/>
                  <a:t>Point Change from Pretest to Posttest</a:t>
                </a:r>
              </a:p>
            </c:rich>
          </c:tx>
        </c:title>
        <c:numFmt formatCode="General" sourceLinked="1"/>
        <c:majorTickMark val="none"/>
        <c:tickLblPos val="nextTo"/>
        <c:spPr>
          <a:ln w="9525">
            <a:noFill/>
          </a:ln>
        </c:spPr>
        <c:crossAx val="181370240"/>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6951B1-3B2A-47B6-B1E1-AA9FD5281488}" type="doc">
      <dgm:prSet loTypeId="urn:microsoft.com/office/officeart/2005/8/layout/hierarchy2" loCatId="hierarchy" qsTypeId="urn:microsoft.com/office/officeart/2005/8/quickstyle/simple5" qsCatId="simple" csTypeId="urn:microsoft.com/office/officeart/2005/8/colors/accent0_1" csCatId="mainScheme" phldr="1"/>
      <dgm:spPr/>
      <dgm:t>
        <a:bodyPr/>
        <a:lstStyle/>
        <a:p>
          <a:endParaRPr lang="en-US"/>
        </a:p>
      </dgm:t>
    </dgm:pt>
    <dgm:pt modelId="{328AD68F-8A79-4C4F-8C49-7CB78E4ED97D}">
      <dgm:prSet phldrT="[Text]" custT="1"/>
      <dgm:spPr/>
      <dgm:t>
        <a:bodyPr/>
        <a:lstStyle/>
        <a:p>
          <a:pPr algn="ctr"/>
          <a:r>
            <a:rPr lang="en-US" sz="1200" b="1">
              <a:latin typeface="Times New Roman" pitchFamily="18" charset="0"/>
              <a:cs typeface="Times New Roman" pitchFamily="18" charset="0"/>
            </a:rPr>
            <a:t>How do teachers feel about using brief daily reviews to increase student </a:t>
          </a:r>
          <a:r>
            <a:rPr lang="en-US" sz="1100" b="1">
              <a:latin typeface="Times New Roman" pitchFamily="18" charset="0"/>
              <a:cs typeface="Times New Roman" pitchFamily="18" charset="0"/>
            </a:rPr>
            <a:t>automaticity</a:t>
          </a:r>
          <a:r>
            <a:rPr lang="en-US" sz="1100">
              <a:latin typeface="Times New Roman" pitchFamily="18" charset="0"/>
              <a:cs typeface="Times New Roman" pitchFamily="18" charset="0"/>
            </a:rPr>
            <a:t>?</a:t>
          </a:r>
        </a:p>
      </dgm:t>
    </dgm:pt>
    <dgm:pt modelId="{74F63FE4-745B-457A-8BFD-A420F264BD18}" type="parTrans" cxnId="{49D5554F-71DD-4C8E-AC5C-75EA7A1ECC52}">
      <dgm:prSet/>
      <dgm:spPr/>
      <dgm:t>
        <a:bodyPr/>
        <a:lstStyle/>
        <a:p>
          <a:pPr algn="ctr"/>
          <a:endParaRPr lang="en-US"/>
        </a:p>
      </dgm:t>
    </dgm:pt>
    <dgm:pt modelId="{961ABB7B-FA24-48FE-9B13-1F58B4AF9C36}" type="sibTrans" cxnId="{49D5554F-71DD-4C8E-AC5C-75EA7A1ECC52}">
      <dgm:prSet/>
      <dgm:spPr/>
      <dgm:t>
        <a:bodyPr/>
        <a:lstStyle/>
        <a:p>
          <a:pPr algn="ctr"/>
          <a:endParaRPr lang="en-US"/>
        </a:p>
      </dgm:t>
    </dgm:pt>
    <dgm:pt modelId="{D67AC86B-5273-4EDA-BE3D-91AE4747BD45}">
      <dgm:prSet phldrT="[Text]" custT="1"/>
      <dgm:spPr/>
      <dgm:t>
        <a:bodyPr/>
        <a:lstStyle/>
        <a:p>
          <a:pPr algn="ctr"/>
          <a:r>
            <a:rPr lang="en-US" sz="1200">
              <a:latin typeface="Times New Roman" pitchFamily="18" charset="0"/>
              <a:cs typeface="Times New Roman" pitchFamily="18" charset="0"/>
            </a:rPr>
            <a:t>How can this strategy be improved?</a:t>
          </a:r>
        </a:p>
      </dgm:t>
    </dgm:pt>
    <dgm:pt modelId="{28DAD397-9968-422A-B906-C5540677C0F2}" type="parTrans" cxnId="{0CF31541-B4F5-43F4-9CE5-96D5565E0EA8}">
      <dgm:prSet/>
      <dgm:spPr/>
      <dgm:t>
        <a:bodyPr/>
        <a:lstStyle/>
        <a:p>
          <a:pPr algn="ctr"/>
          <a:endParaRPr lang="en-US"/>
        </a:p>
      </dgm:t>
    </dgm:pt>
    <dgm:pt modelId="{EB802912-26F1-4C01-B30A-D505506D5341}" type="sibTrans" cxnId="{0CF31541-B4F5-43F4-9CE5-96D5565E0EA8}">
      <dgm:prSet/>
      <dgm:spPr/>
      <dgm:t>
        <a:bodyPr/>
        <a:lstStyle/>
        <a:p>
          <a:pPr algn="ctr"/>
          <a:endParaRPr lang="en-US"/>
        </a:p>
      </dgm:t>
    </dgm:pt>
    <dgm:pt modelId="{21F380DF-8C8C-40B5-9297-373078710606}">
      <dgm:prSet phldrT="[Text]" custT="1"/>
      <dgm:spPr/>
      <dgm:t>
        <a:bodyPr/>
        <a:lstStyle/>
        <a:p>
          <a:pPr algn="ctr"/>
          <a:r>
            <a:rPr lang="en-US" sz="1200">
              <a:latin typeface="Times New Roman" pitchFamily="18" charset="0"/>
              <a:cs typeface="Times New Roman" pitchFamily="18" charset="0"/>
            </a:rPr>
            <a:t>It must be individualized</a:t>
          </a:r>
          <a:r>
            <a:rPr lang="en-US" sz="500"/>
            <a:t>.</a:t>
          </a:r>
        </a:p>
      </dgm:t>
    </dgm:pt>
    <dgm:pt modelId="{4DC5BC00-7997-4AA8-9F17-CB3EE542E14A}" type="parTrans" cxnId="{C82CD759-30BA-4A03-80F9-954E88E278BF}">
      <dgm:prSet/>
      <dgm:spPr/>
      <dgm:t>
        <a:bodyPr/>
        <a:lstStyle/>
        <a:p>
          <a:pPr algn="ctr"/>
          <a:endParaRPr lang="en-US"/>
        </a:p>
      </dgm:t>
    </dgm:pt>
    <dgm:pt modelId="{1BF93701-34E4-4DA2-AD1B-FEE48F8C23F6}" type="sibTrans" cxnId="{C82CD759-30BA-4A03-80F9-954E88E278BF}">
      <dgm:prSet/>
      <dgm:spPr/>
      <dgm:t>
        <a:bodyPr/>
        <a:lstStyle/>
        <a:p>
          <a:pPr algn="ctr"/>
          <a:endParaRPr lang="en-US"/>
        </a:p>
      </dgm:t>
    </dgm:pt>
    <dgm:pt modelId="{91499180-AD73-46A1-BE85-6A780AA39826}">
      <dgm:prSet custT="1"/>
      <dgm:spPr/>
      <dgm:t>
        <a:bodyPr/>
        <a:lstStyle/>
        <a:p>
          <a:pPr algn="ctr"/>
          <a:r>
            <a:rPr lang="en-US" sz="1200">
              <a:latin typeface="Times New Roman" pitchFamily="18" charset="0"/>
              <a:cs typeface="Times New Roman" pitchFamily="18" charset="0"/>
            </a:rPr>
            <a:t>Is there a relationship between students’ fluency and automaticity with basic facts and their achievement levels in the current curriculum?</a:t>
          </a:r>
        </a:p>
      </dgm:t>
    </dgm:pt>
    <dgm:pt modelId="{5E6AEA59-B1D2-45A8-8D0A-95485A704CBC}" type="parTrans" cxnId="{AEB8836E-4B98-457B-8788-BC425DA910B8}">
      <dgm:prSet/>
      <dgm:spPr/>
      <dgm:t>
        <a:bodyPr/>
        <a:lstStyle/>
        <a:p>
          <a:pPr algn="ctr"/>
          <a:endParaRPr lang="en-US"/>
        </a:p>
      </dgm:t>
    </dgm:pt>
    <dgm:pt modelId="{F43894EA-B972-4DEF-894A-1BF4952BD90A}" type="sibTrans" cxnId="{AEB8836E-4B98-457B-8788-BC425DA910B8}">
      <dgm:prSet/>
      <dgm:spPr/>
      <dgm:t>
        <a:bodyPr/>
        <a:lstStyle/>
        <a:p>
          <a:pPr algn="ctr"/>
          <a:endParaRPr lang="en-US"/>
        </a:p>
      </dgm:t>
    </dgm:pt>
    <dgm:pt modelId="{7145BBC7-553F-4006-B5B8-D24B7A76E7A9}">
      <dgm:prSet custT="1"/>
      <dgm:spPr/>
      <dgm:t>
        <a:bodyPr/>
        <a:lstStyle/>
        <a:p>
          <a:pPr algn="ctr"/>
          <a:r>
            <a:rPr lang="en-US" sz="1200">
              <a:latin typeface="Times New Roman" pitchFamily="18" charset="0"/>
              <a:cs typeface="Times New Roman" pitchFamily="18" charset="0"/>
            </a:rPr>
            <a:t>Do students that demonstrate fact fluency and automaticity have an easier time completing required coursework?</a:t>
          </a:r>
        </a:p>
      </dgm:t>
    </dgm:pt>
    <dgm:pt modelId="{99528788-B009-4114-BA8B-AFE056FE21E6}" type="parTrans" cxnId="{E46B5071-744F-4A0F-AEB4-C08FF57A8125}">
      <dgm:prSet/>
      <dgm:spPr/>
      <dgm:t>
        <a:bodyPr/>
        <a:lstStyle/>
        <a:p>
          <a:pPr algn="ctr"/>
          <a:endParaRPr lang="en-US"/>
        </a:p>
      </dgm:t>
    </dgm:pt>
    <dgm:pt modelId="{B978865E-681C-4A96-B16A-BA3A8D73643A}" type="sibTrans" cxnId="{E46B5071-744F-4A0F-AEB4-C08FF57A8125}">
      <dgm:prSet/>
      <dgm:spPr/>
      <dgm:t>
        <a:bodyPr/>
        <a:lstStyle/>
        <a:p>
          <a:pPr algn="ctr"/>
          <a:endParaRPr lang="en-US"/>
        </a:p>
      </dgm:t>
    </dgm:pt>
    <dgm:pt modelId="{CE5CE9CC-4F02-49BD-B23D-02FEDCFF70F6}">
      <dgm:prSet custT="1"/>
      <dgm:spPr/>
      <dgm:t>
        <a:bodyPr/>
        <a:lstStyle/>
        <a:p>
          <a:pPr algn="ctr"/>
          <a:r>
            <a:rPr lang="en-US" sz="1200">
              <a:latin typeface="Times New Roman" pitchFamily="18" charset="0"/>
              <a:cs typeface="Times New Roman" pitchFamily="18" charset="0"/>
            </a:rPr>
            <a:t>Do you think brief daily reviews can be an effective strategy to increase automaticity?</a:t>
          </a:r>
        </a:p>
      </dgm:t>
    </dgm:pt>
    <dgm:pt modelId="{475764AA-1E2D-4DFF-80ED-E94462B5185B}" type="parTrans" cxnId="{46DED422-C05D-48AC-A5E8-F731B650523D}">
      <dgm:prSet/>
      <dgm:spPr/>
      <dgm:t>
        <a:bodyPr/>
        <a:lstStyle/>
        <a:p>
          <a:pPr algn="ctr"/>
          <a:endParaRPr lang="en-US"/>
        </a:p>
      </dgm:t>
    </dgm:pt>
    <dgm:pt modelId="{A2118C3C-5240-4935-B515-B032765225A1}" type="sibTrans" cxnId="{46DED422-C05D-48AC-A5E8-F731B650523D}">
      <dgm:prSet/>
      <dgm:spPr/>
      <dgm:t>
        <a:bodyPr/>
        <a:lstStyle/>
        <a:p>
          <a:pPr algn="ctr"/>
          <a:endParaRPr lang="en-US"/>
        </a:p>
      </dgm:t>
    </dgm:pt>
    <dgm:pt modelId="{5BC6F795-BFB7-425A-B61C-9CB4DBADEE97}">
      <dgm:prSet custT="1"/>
      <dgm:spPr/>
      <dgm:t>
        <a:bodyPr/>
        <a:lstStyle/>
        <a:p>
          <a:pPr algn="ctr"/>
          <a:r>
            <a:rPr lang="en-US" sz="1200">
              <a:latin typeface="Times New Roman" pitchFamily="18" charset="0"/>
              <a:cs typeface="Times New Roman" pitchFamily="18" charset="0"/>
            </a:rPr>
            <a:t>Is a daily review to increase automaticity a strategy you would implement in your classroom? Why or why not?</a:t>
          </a:r>
        </a:p>
      </dgm:t>
    </dgm:pt>
    <dgm:pt modelId="{C5A23487-2BBB-4F87-AEBA-DC7E07F22973}" type="parTrans" cxnId="{5E24E699-F45C-4A97-9A8A-5E235FA4F006}">
      <dgm:prSet/>
      <dgm:spPr/>
      <dgm:t>
        <a:bodyPr/>
        <a:lstStyle/>
        <a:p>
          <a:pPr algn="ctr"/>
          <a:endParaRPr lang="en-US"/>
        </a:p>
      </dgm:t>
    </dgm:pt>
    <dgm:pt modelId="{34DCAE69-C6F0-451D-8802-B2D751283B5A}" type="sibTrans" cxnId="{5E24E699-F45C-4A97-9A8A-5E235FA4F006}">
      <dgm:prSet/>
      <dgm:spPr/>
      <dgm:t>
        <a:bodyPr/>
        <a:lstStyle/>
        <a:p>
          <a:pPr algn="ctr"/>
          <a:endParaRPr lang="en-US"/>
        </a:p>
      </dgm:t>
    </dgm:pt>
    <dgm:pt modelId="{1BC26C89-AE0C-43B7-84A6-BF721B6168EF}">
      <dgm:prSet custT="1"/>
      <dgm:spPr/>
      <dgm:t>
        <a:bodyPr/>
        <a:lstStyle/>
        <a:p>
          <a:pPr algn="ctr"/>
          <a:r>
            <a:rPr lang="en-US" sz="1200">
              <a:latin typeface="Times New Roman" pitchFamily="18" charset="0"/>
              <a:cs typeface="Times New Roman" pitchFamily="18" charset="0"/>
            </a:rPr>
            <a:t>Does automaticity increase students’ access to the prescribed curriculum?</a:t>
          </a:r>
        </a:p>
      </dgm:t>
    </dgm:pt>
    <dgm:pt modelId="{D98BD707-B016-4931-8756-EBF4DB100AB5}" type="sibTrans" cxnId="{03532D03-B4A6-40FC-AE28-740A182103FA}">
      <dgm:prSet/>
      <dgm:spPr/>
      <dgm:t>
        <a:bodyPr/>
        <a:lstStyle/>
        <a:p>
          <a:pPr algn="ctr"/>
          <a:endParaRPr lang="en-US"/>
        </a:p>
      </dgm:t>
    </dgm:pt>
    <dgm:pt modelId="{612ED82A-FD44-4B60-82E2-34D003A8BCC1}" type="parTrans" cxnId="{03532D03-B4A6-40FC-AE28-740A182103FA}">
      <dgm:prSet/>
      <dgm:spPr/>
      <dgm:t>
        <a:bodyPr/>
        <a:lstStyle/>
        <a:p>
          <a:pPr algn="ctr"/>
          <a:endParaRPr lang="en-US"/>
        </a:p>
      </dgm:t>
    </dgm:pt>
    <dgm:pt modelId="{F2D146CA-D5FB-4059-947D-61FAC5209FF7}">
      <dgm:prSet custT="1"/>
      <dgm:spPr/>
      <dgm:t>
        <a:bodyPr/>
        <a:lstStyle/>
        <a:p>
          <a:r>
            <a:rPr lang="en-US" sz="1200">
              <a:latin typeface="Times New Roman" pitchFamily="18" charset="0"/>
              <a:cs typeface="Times New Roman" pitchFamily="18" charset="0"/>
            </a:rPr>
            <a:t>No.</a:t>
          </a:r>
        </a:p>
      </dgm:t>
    </dgm:pt>
    <dgm:pt modelId="{E19E2594-F3DE-4B22-ACF8-601CD29C180A}" type="sibTrans" cxnId="{5E7D8082-7A25-4B9D-847C-9C53C1A3B553}">
      <dgm:prSet/>
      <dgm:spPr/>
      <dgm:t>
        <a:bodyPr/>
        <a:lstStyle/>
        <a:p>
          <a:endParaRPr lang="en-US"/>
        </a:p>
      </dgm:t>
    </dgm:pt>
    <dgm:pt modelId="{247DD9B9-DB2C-494D-A1B9-C9BC6C101AFD}" type="parTrans" cxnId="{5E7D8082-7A25-4B9D-847C-9C53C1A3B553}">
      <dgm:prSet/>
      <dgm:spPr/>
      <dgm:t>
        <a:bodyPr/>
        <a:lstStyle/>
        <a:p>
          <a:endParaRPr lang="en-US"/>
        </a:p>
      </dgm:t>
    </dgm:pt>
    <dgm:pt modelId="{8B79EB64-B80F-4283-BD5B-14F2E91AA664}">
      <dgm:prSet custT="1"/>
      <dgm:spPr/>
      <dgm:t>
        <a:bodyPr/>
        <a:lstStyle/>
        <a:p>
          <a:r>
            <a:rPr lang="en-US" sz="1200">
              <a:latin typeface="Times New Roman" pitchFamily="18" charset="0"/>
              <a:cs typeface="Times New Roman" pitchFamily="18" charset="0"/>
            </a:rPr>
            <a:t>Yes.</a:t>
          </a:r>
        </a:p>
      </dgm:t>
    </dgm:pt>
    <dgm:pt modelId="{C06D96CA-04B8-4A90-BB18-7CDBA9EC25C1}" type="parTrans" cxnId="{64186E30-DC03-4B52-9F14-A598BC737FEB}">
      <dgm:prSet/>
      <dgm:spPr/>
      <dgm:t>
        <a:bodyPr/>
        <a:lstStyle/>
        <a:p>
          <a:endParaRPr lang="en-US"/>
        </a:p>
      </dgm:t>
    </dgm:pt>
    <dgm:pt modelId="{F4D09A50-503F-4518-BF5B-70A9E6CF8944}" type="sibTrans" cxnId="{64186E30-DC03-4B52-9F14-A598BC737FEB}">
      <dgm:prSet/>
      <dgm:spPr/>
      <dgm:t>
        <a:bodyPr/>
        <a:lstStyle/>
        <a:p>
          <a:endParaRPr lang="en-US"/>
        </a:p>
      </dgm:t>
    </dgm:pt>
    <dgm:pt modelId="{A9022EC4-E0F2-4813-BF63-579990929147}">
      <dgm:prSet custT="1"/>
      <dgm:spPr/>
      <dgm:t>
        <a:bodyPr/>
        <a:lstStyle/>
        <a:p>
          <a:r>
            <a:rPr lang="en-US" sz="1000">
              <a:latin typeface="Times New Roman" pitchFamily="18" charset="0"/>
              <a:cs typeface="Times New Roman" pitchFamily="18" charset="0"/>
            </a:rPr>
            <a:t>Students with automaticity can move on to the next step and experience less frustration and more success.</a:t>
          </a:r>
        </a:p>
      </dgm:t>
    </dgm:pt>
    <dgm:pt modelId="{FCF15C11-B4BA-43F3-8237-30F4C4D2C249}" type="parTrans" cxnId="{001E92DD-33A6-4F29-88F2-84FE8A04553C}">
      <dgm:prSet/>
      <dgm:spPr/>
      <dgm:t>
        <a:bodyPr/>
        <a:lstStyle/>
        <a:p>
          <a:endParaRPr lang="en-US"/>
        </a:p>
      </dgm:t>
    </dgm:pt>
    <dgm:pt modelId="{60175799-429A-4996-952A-A6A1DE59E8B5}" type="sibTrans" cxnId="{001E92DD-33A6-4F29-88F2-84FE8A04553C}">
      <dgm:prSet/>
      <dgm:spPr/>
      <dgm:t>
        <a:bodyPr/>
        <a:lstStyle/>
        <a:p>
          <a:endParaRPr lang="en-US"/>
        </a:p>
      </dgm:t>
    </dgm:pt>
    <dgm:pt modelId="{8AAF0997-924D-427D-BD7A-87D5234EAA6F}">
      <dgm:prSet custT="1"/>
      <dgm:spPr/>
      <dgm:t>
        <a:bodyPr/>
        <a:lstStyle/>
        <a:p>
          <a:r>
            <a:rPr lang="en-US" sz="1000">
              <a:latin typeface="Times New Roman" pitchFamily="18" charset="0"/>
              <a:cs typeface="Times New Roman" pitchFamily="18" charset="0"/>
            </a:rPr>
            <a:t>Automaticity allows students to devote more time to the process of problem solving.</a:t>
          </a:r>
        </a:p>
      </dgm:t>
    </dgm:pt>
    <dgm:pt modelId="{BF388E64-440D-43CA-86D7-20FE34BA6CFB}" type="parTrans" cxnId="{F9495CE8-F9A5-4E30-8759-CC083CD40777}">
      <dgm:prSet/>
      <dgm:spPr/>
      <dgm:t>
        <a:bodyPr/>
        <a:lstStyle/>
        <a:p>
          <a:endParaRPr lang="en-US"/>
        </a:p>
      </dgm:t>
    </dgm:pt>
    <dgm:pt modelId="{B0A0C5D7-660C-4C51-A43C-F5AE5BA5253B}" type="sibTrans" cxnId="{F9495CE8-F9A5-4E30-8759-CC083CD40777}">
      <dgm:prSet/>
      <dgm:spPr/>
      <dgm:t>
        <a:bodyPr/>
        <a:lstStyle/>
        <a:p>
          <a:endParaRPr lang="en-US"/>
        </a:p>
      </dgm:t>
    </dgm:pt>
    <dgm:pt modelId="{A35CC5A2-1409-420C-BCA7-5F2AE2FAFF40}">
      <dgm:prSet custT="1"/>
      <dgm:spPr/>
      <dgm:t>
        <a:bodyPr/>
        <a:lstStyle/>
        <a:p>
          <a:r>
            <a:rPr lang="en-US" sz="1200">
              <a:latin typeface="Times New Roman" pitchFamily="18" charset="0"/>
              <a:cs typeface="Times New Roman" pitchFamily="18" charset="0"/>
            </a:rPr>
            <a:t>Yes.</a:t>
          </a:r>
        </a:p>
      </dgm:t>
    </dgm:pt>
    <dgm:pt modelId="{276B10B2-927D-4B2F-ABCF-165DC872F0A7}" type="parTrans" cxnId="{0C9A37BE-FE46-43B1-892B-7972DF1CBA85}">
      <dgm:prSet/>
      <dgm:spPr/>
      <dgm:t>
        <a:bodyPr/>
        <a:lstStyle/>
        <a:p>
          <a:endParaRPr lang="en-US"/>
        </a:p>
      </dgm:t>
    </dgm:pt>
    <dgm:pt modelId="{51687B0D-0899-498A-81EF-13A340E83CB5}" type="sibTrans" cxnId="{0C9A37BE-FE46-43B1-892B-7972DF1CBA85}">
      <dgm:prSet/>
      <dgm:spPr/>
      <dgm:t>
        <a:bodyPr/>
        <a:lstStyle/>
        <a:p>
          <a:endParaRPr lang="en-US"/>
        </a:p>
      </dgm:t>
    </dgm:pt>
    <dgm:pt modelId="{6F5DC081-8222-4631-A81A-CAA1E941AA7C}">
      <dgm:prSet custT="1"/>
      <dgm:spPr/>
      <dgm:t>
        <a:bodyPr/>
        <a:lstStyle/>
        <a:p>
          <a:r>
            <a:rPr lang="en-US" sz="1000">
              <a:latin typeface="Times New Roman" pitchFamily="18" charset="0"/>
              <a:cs typeface="Times New Roman" pitchFamily="18" charset="0"/>
            </a:rPr>
            <a:t>Students can apply their knowledge to the coursework, even if they still struggle with new concepts and procedures</a:t>
          </a:r>
        </a:p>
      </dgm:t>
    </dgm:pt>
    <dgm:pt modelId="{0F0C4E76-8BAA-449F-8E9D-D28F1748F0DD}" type="parTrans" cxnId="{2692134D-0336-45CE-9C73-B72F58699969}">
      <dgm:prSet/>
      <dgm:spPr/>
      <dgm:t>
        <a:bodyPr/>
        <a:lstStyle/>
        <a:p>
          <a:endParaRPr lang="en-US"/>
        </a:p>
      </dgm:t>
    </dgm:pt>
    <dgm:pt modelId="{99D15255-5ED6-462E-AD0F-B0BD771384FC}" type="sibTrans" cxnId="{2692134D-0336-45CE-9C73-B72F58699969}">
      <dgm:prSet/>
      <dgm:spPr/>
      <dgm:t>
        <a:bodyPr/>
        <a:lstStyle/>
        <a:p>
          <a:endParaRPr lang="en-US"/>
        </a:p>
      </dgm:t>
    </dgm:pt>
    <dgm:pt modelId="{A44BFA56-E694-4C4D-AD91-A52BC4D9988E}">
      <dgm:prSet custT="1"/>
      <dgm:spPr/>
      <dgm:t>
        <a:bodyPr/>
        <a:lstStyle/>
        <a:p>
          <a:r>
            <a:rPr lang="en-US" sz="1000">
              <a:latin typeface="Times New Roman" pitchFamily="18" charset="0"/>
              <a:cs typeface="Times New Roman" pitchFamily="18" charset="0"/>
            </a:rPr>
            <a:t>Automaticity is very useful when solving composite problems.</a:t>
          </a:r>
        </a:p>
      </dgm:t>
    </dgm:pt>
    <dgm:pt modelId="{6CEF29F4-E9A3-44C5-B41D-D182C13A82B9}" type="parTrans" cxnId="{B4D0ACD9-5437-4F14-99FB-3E97B0EA264E}">
      <dgm:prSet/>
      <dgm:spPr/>
      <dgm:t>
        <a:bodyPr/>
        <a:lstStyle/>
        <a:p>
          <a:endParaRPr lang="en-US"/>
        </a:p>
      </dgm:t>
    </dgm:pt>
    <dgm:pt modelId="{D6E5E807-36A1-4C83-B5F7-5CAF6102DBAB}" type="sibTrans" cxnId="{B4D0ACD9-5437-4F14-99FB-3E97B0EA264E}">
      <dgm:prSet/>
      <dgm:spPr/>
      <dgm:t>
        <a:bodyPr/>
        <a:lstStyle/>
        <a:p>
          <a:endParaRPr lang="en-US"/>
        </a:p>
      </dgm:t>
    </dgm:pt>
    <dgm:pt modelId="{2B2EE248-F0E5-4AEB-BCA1-C65CD185D57F}">
      <dgm:prSet custT="1"/>
      <dgm:spPr/>
      <dgm:t>
        <a:bodyPr/>
        <a:lstStyle/>
        <a:p>
          <a:r>
            <a:rPr lang="en-US" sz="1200">
              <a:latin typeface="Times New Roman" pitchFamily="18" charset="0"/>
              <a:cs typeface="Times New Roman" pitchFamily="18" charset="0"/>
            </a:rPr>
            <a:t>Yes.</a:t>
          </a:r>
        </a:p>
      </dgm:t>
    </dgm:pt>
    <dgm:pt modelId="{2C2DC390-CFF1-4649-80FE-929B6204B8BD}" type="parTrans" cxnId="{D3F9A4F6-23EF-44B6-BAE1-FBDF5A6BB8A1}">
      <dgm:prSet/>
      <dgm:spPr/>
      <dgm:t>
        <a:bodyPr/>
        <a:lstStyle/>
        <a:p>
          <a:endParaRPr lang="en-US"/>
        </a:p>
      </dgm:t>
    </dgm:pt>
    <dgm:pt modelId="{51D12A7E-1585-48BA-A3A9-5D8778CBF33F}" type="sibTrans" cxnId="{D3F9A4F6-23EF-44B6-BAE1-FBDF5A6BB8A1}">
      <dgm:prSet/>
      <dgm:spPr/>
      <dgm:t>
        <a:bodyPr/>
        <a:lstStyle/>
        <a:p>
          <a:endParaRPr lang="en-US"/>
        </a:p>
      </dgm:t>
    </dgm:pt>
    <dgm:pt modelId="{61B2009D-E592-45E7-B44B-981AB2FB3C87}">
      <dgm:prSet custT="1"/>
      <dgm:spPr/>
      <dgm:t>
        <a:bodyPr/>
        <a:lstStyle/>
        <a:p>
          <a:r>
            <a:rPr lang="en-US" sz="1000">
              <a:latin typeface="Times New Roman" pitchFamily="18" charset="0"/>
              <a:cs typeface="Times New Roman" pitchFamily="18" charset="0"/>
            </a:rPr>
            <a:t>Fluency makes access to the curriculum faster</a:t>
          </a:r>
          <a:r>
            <a:rPr lang="en-US" sz="500"/>
            <a:t>.</a:t>
          </a:r>
        </a:p>
      </dgm:t>
    </dgm:pt>
    <dgm:pt modelId="{E8542F49-EDE2-4AC5-B04B-A4A8B292BF79}" type="parTrans" cxnId="{06D2639E-3F06-4BB7-AFFF-2A4208114899}">
      <dgm:prSet/>
      <dgm:spPr/>
      <dgm:t>
        <a:bodyPr/>
        <a:lstStyle/>
        <a:p>
          <a:endParaRPr lang="en-US"/>
        </a:p>
      </dgm:t>
    </dgm:pt>
    <dgm:pt modelId="{0681ADEC-7ED2-4FE6-9B99-90F8460771E5}" type="sibTrans" cxnId="{06D2639E-3F06-4BB7-AFFF-2A4208114899}">
      <dgm:prSet/>
      <dgm:spPr/>
      <dgm:t>
        <a:bodyPr/>
        <a:lstStyle/>
        <a:p>
          <a:endParaRPr lang="en-US"/>
        </a:p>
      </dgm:t>
    </dgm:pt>
    <dgm:pt modelId="{DD047C7D-661B-45AB-8E9F-DF42B7678E84}">
      <dgm:prSet custT="1"/>
      <dgm:spPr/>
      <dgm:t>
        <a:bodyPr/>
        <a:lstStyle/>
        <a:p>
          <a:r>
            <a:rPr lang="en-US" sz="1000">
              <a:latin typeface="Times New Roman" pitchFamily="18" charset="0"/>
              <a:cs typeface="Times New Roman" pitchFamily="18" charset="0"/>
            </a:rPr>
            <a:t>The  more students know, the better.</a:t>
          </a:r>
        </a:p>
      </dgm:t>
    </dgm:pt>
    <dgm:pt modelId="{C6C828C1-C704-496F-8E38-72AC458FB0D9}" type="parTrans" cxnId="{342F701F-99FF-4CAC-B6F7-192A8AD22261}">
      <dgm:prSet/>
      <dgm:spPr/>
      <dgm:t>
        <a:bodyPr/>
        <a:lstStyle/>
        <a:p>
          <a:endParaRPr lang="en-US"/>
        </a:p>
      </dgm:t>
    </dgm:pt>
    <dgm:pt modelId="{9223591B-878D-4776-92BC-002ED0983B02}" type="sibTrans" cxnId="{342F701F-99FF-4CAC-B6F7-192A8AD22261}">
      <dgm:prSet/>
      <dgm:spPr/>
      <dgm:t>
        <a:bodyPr/>
        <a:lstStyle/>
        <a:p>
          <a:endParaRPr lang="en-US"/>
        </a:p>
      </dgm:t>
    </dgm:pt>
    <dgm:pt modelId="{11CC6603-FE0A-455D-9F43-8A37AF548471}">
      <dgm:prSet custT="1"/>
      <dgm:spPr/>
      <dgm:t>
        <a:bodyPr/>
        <a:lstStyle/>
        <a:p>
          <a:r>
            <a:rPr lang="en-US" sz="1200">
              <a:latin typeface="Times New Roman" pitchFamily="18" charset="0"/>
              <a:cs typeface="Times New Roman" pitchFamily="18" charset="0"/>
            </a:rPr>
            <a:t>Yes.</a:t>
          </a:r>
        </a:p>
      </dgm:t>
    </dgm:pt>
    <dgm:pt modelId="{87F0E51B-83C8-4284-AAF4-8ED7BB6DD0D0}" type="parTrans" cxnId="{2CA09C1C-B8C1-4CE4-8BED-13192700119D}">
      <dgm:prSet/>
      <dgm:spPr/>
      <dgm:t>
        <a:bodyPr/>
        <a:lstStyle/>
        <a:p>
          <a:endParaRPr lang="en-US"/>
        </a:p>
      </dgm:t>
    </dgm:pt>
    <dgm:pt modelId="{3599F097-EC84-41E3-BD9F-4CA4729EC8C1}" type="sibTrans" cxnId="{2CA09C1C-B8C1-4CE4-8BED-13192700119D}">
      <dgm:prSet/>
      <dgm:spPr/>
      <dgm:t>
        <a:bodyPr/>
        <a:lstStyle/>
        <a:p>
          <a:endParaRPr lang="en-US"/>
        </a:p>
      </dgm:t>
    </dgm:pt>
    <dgm:pt modelId="{3C01AC64-577A-4D22-819A-62B34B4B3927}">
      <dgm:prSet custT="1"/>
      <dgm:spPr/>
      <dgm:t>
        <a:bodyPr/>
        <a:lstStyle/>
        <a:p>
          <a:r>
            <a:rPr lang="en-US" sz="1000">
              <a:latin typeface="Times New Roman" pitchFamily="18" charset="0"/>
              <a:cs typeface="Times New Roman" pitchFamily="18" charset="0"/>
            </a:rPr>
            <a:t>Some students have been seeing similar daily reviews for years and still do not have automaticity.</a:t>
          </a:r>
        </a:p>
      </dgm:t>
    </dgm:pt>
    <dgm:pt modelId="{3B466F00-16A8-4D5A-9985-0A84165C281B}" type="parTrans" cxnId="{004CF06F-901C-4DE7-898F-31A02F5F1741}">
      <dgm:prSet/>
      <dgm:spPr/>
      <dgm:t>
        <a:bodyPr/>
        <a:lstStyle/>
        <a:p>
          <a:endParaRPr lang="en-US"/>
        </a:p>
      </dgm:t>
    </dgm:pt>
    <dgm:pt modelId="{FE120F28-5C25-4A5F-B09F-FEDE793C2D95}" type="sibTrans" cxnId="{004CF06F-901C-4DE7-898F-31A02F5F1741}">
      <dgm:prSet/>
      <dgm:spPr/>
      <dgm:t>
        <a:bodyPr/>
        <a:lstStyle/>
        <a:p>
          <a:endParaRPr lang="en-US"/>
        </a:p>
      </dgm:t>
    </dgm:pt>
    <dgm:pt modelId="{8614EC24-95F4-4976-BB2C-851D6A0B3C8F}">
      <dgm:prSet custT="1"/>
      <dgm:spPr/>
      <dgm:t>
        <a:bodyPr/>
        <a:lstStyle/>
        <a:p>
          <a:r>
            <a:rPr lang="en-US" sz="1200">
              <a:latin typeface="Times New Roman" pitchFamily="18" charset="0"/>
              <a:cs typeface="Times New Roman" pitchFamily="18" charset="0"/>
            </a:rPr>
            <a:t>Yes.</a:t>
          </a:r>
        </a:p>
      </dgm:t>
    </dgm:pt>
    <dgm:pt modelId="{75B0D268-97D3-453C-9D79-C2A6B26ECE42}" type="parTrans" cxnId="{7B6EA01E-B151-4E68-B82F-B741170AC750}">
      <dgm:prSet/>
      <dgm:spPr/>
      <dgm:t>
        <a:bodyPr/>
        <a:lstStyle/>
        <a:p>
          <a:endParaRPr lang="en-US"/>
        </a:p>
      </dgm:t>
    </dgm:pt>
    <dgm:pt modelId="{32FD8FF2-8EDD-41DC-A18C-9AA2AAC6A3D8}" type="sibTrans" cxnId="{7B6EA01E-B151-4E68-B82F-B741170AC750}">
      <dgm:prSet/>
      <dgm:spPr/>
      <dgm:t>
        <a:bodyPr/>
        <a:lstStyle/>
        <a:p>
          <a:endParaRPr lang="en-US"/>
        </a:p>
      </dgm:t>
    </dgm:pt>
    <dgm:pt modelId="{E75ABD7A-63DE-4939-A0A5-87C667A43F25}">
      <dgm:prSet custT="1"/>
      <dgm:spPr/>
      <dgm:t>
        <a:bodyPr/>
        <a:lstStyle/>
        <a:p>
          <a:r>
            <a:rPr lang="en-US" sz="1000">
              <a:latin typeface="Times New Roman" pitchFamily="18" charset="0"/>
              <a:cs typeface="Times New Roman" pitchFamily="18" charset="0"/>
            </a:rPr>
            <a:t>Daily reviews are already being implemented in my classroom.</a:t>
          </a:r>
        </a:p>
      </dgm:t>
    </dgm:pt>
    <dgm:pt modelId="{9D1FDDDA-28CC-4332-939A-FFCE8D7292DA}" type="parTrans" cxnId="{090E843D-4079-4BD6-827D-48D8F61C6249}">
      <dgm:prSet/>
      <dgm:spPr/>
      <dgm:t>
        <a:bodyPr/>
        <a:lstStyle/>
        <a:p>
          <a:endParaRPr lang="en-US"/>
        </a:p>
      </dgm:t>
    </dgm:pt>
    <dgm:pt modelId="{899B5605-E4CB-4ADD-A7F6-BA318D4C0E5A}" type="sibTrans" cxnId="{090E843D-4079-4BD6-827D-48D8F61C6249}">
      <dgm:prSet/>
      <dgm:spPr/>
      <dgm:t>
        <a:bodyPr/>
        <a:lstStyle/>
        <a:p>
          <a:endParaRPr lang="en-US"/>
        </a:p>
      </dgm:t>
    </dgm:pt>
    <dgm:pt modelId="{9891CCC6-8BAC-4E93-A8D0-79114CEBBB19}">
      <dgm:prSet custT="1"/>
      <dgm:spPr/>
      <dgm:t>
        <a:bodyPr/>
        <a:lstStyle/>
        <a:p>
          <a:r>
            <a:rPr lang="en-US" sz="1000">
              <a:latin typeface="Times New Roman" pitchFamily="18" charset="0"/>
              <a:cs typeface="Times New Roman" pitchFamily="18" charset="0"/>
            </a:rPr>
            <a:t>However, the knowledge of the process of how to solve a problem is more important than the time it takes to solve the problem.</a:t>
          </a:r>
        </a:p>
      </dgm:t>
    </dgm:pt>
    <dgm:pt modelId="{4EC5123E-D3FA-4F49-AFE6-992225F24F14}" type="parTrans" cxnId="{6F1CDD97-3D9B-41A0-B66A-D546D1A7C6A2}">
      <dgm:prSet/>
      <dgm:spPr/>
      <dgm:t>
        <a:bodyPr/>
        <a:lstStyle/>
        <a:p>
          <a:endParaRPr lang="en-US"/>
        </a:p>
      </dgm:t>
    </dgm:pt>
    <dgm:pt modelId="{7567A112-D4C0-442B-A860-C0AF9F506CE2}" type="sibTrans" cxnId="{6F1CDD97-3D9B-41A0-B66A-D546D1A7C6A2}">
      <dgm:prSet/>
      <dgm:spPr/>
      <dgm:t>
        <a:bodyPr/>
        <a:lstStyle/>
        <a:p>
          <a:endParaRPr lang="en-US"/>
        </a:p>
      </dgm:t>
    </dgm:pt>
    <dgm:pt modelId="{AA8850CC-9776-43E0-BF92-A40BEE541BDB}">
      <dgm:prSet custT="1"/>
      <dgm:spPr/>
      <dgm:t>
        <a:bodyPr/>
        <a:lstStyle/>
        <a:p>
          <a:r>
            <a:rPr lang="en-US" sz="1200">
              <a:latin typeface="Times New Roman" pitchFamily="18" charset="0"/>
              <a:cs typeface="Times New Roman" pitchFamily="18" charset="0"/>
            </a:rPr>
            <a:t>Students must feel they have ownership in the process.</a:t>
          </a:r>
        </a:p>
      </dgm:t>
    </dgm:pt>
    <dgm:pt modelId="{81C38FF7-0171-47C3-A317-CD5247634546}" type="parTrans" cxnId="{4BCF3598-6D18-4248-BA6E-6553A59AD368}">
      <dgm:prSet/>
      <dgm:spPr/>
      <dgm:t>
        <a:bodyPr/>
        <a:lstStyle/>
        <a:p>
          <a:endParaRPr lang="en-US"/>
        </a:p>
      </dgm:t>
    </dgm:pt>
    <dgm:pt modelId="{4C421587-2053-4130-A24A-8F20BC8D1C5D}" type="sibTrans" cxnId="{4BCF3598-6D18-4248-BA6E-6553A59AD368}">
      <dgm:prSet/>
      <dgm:spPr/>
      <dgm:t>
        <a:bodyPr/>
        <a:lstStyle/>
        <a:p>
          <a:endParaRPr lang="en-US"/>
        </a:p>
      </dgm:t>
    </dgm:pt>
    <dgm:pt modelId="{35F64FAF-FB14-4736-B9D1-F5702527CA93}">
      <dgm:prSet custT="1"/>
      <dgm:spPr/>
      <dgm:t>
        <a:bodyPr/>
        <a:lstStyle/>
        <a:p>
          <a:r>
            <a:rPr lang="en-US" sz="1200">
              <a:latin typeface="Times New Roman" pitchFamily="18" charset="0"/>
              <a:cs typeface="Times New Roman" pitchFamily="18" charset="0"/>
            </a:rPr>
            <a:t>Teachers must be aware of the effectiveness and put it to use.</a:t>
          </a:r>
        </a:p>
      </dgm:t>
    </dgm:pt>
    <dgm:pt modelId="{0B574C10-DB72-415A-85E3-E5C259C8D47E}" type="parTrans" cxnId="{1653B26F-1D69-453F-9051-D658DBCC6ECE}">
      <dgm:prSet/>
      <dgm:spPr/>
      <dgm:t>
        <a:bodyPr/>
        <a:lstStyle/>
        <a:p>
          <a:endParaRPr lang="en-US"/>
        </a:p>
      </dgm:t>
    </dgm:pt>
    <dgm:pt modelId="{320F88E1-9987-4FCB-A8DC-73F768014732}" type="sibTrans" cxnId="{1653B26F-1D69-453F-9051-D658DBCC6ECE}">
      <dgm:prSet/>
      <dgm:spPr/>
      <dgm:t>
        <a:bodyPr/>
        <a:lstStyle/>
        <a:p>
          <a:endParaRPr lang="en-US"/>
        </a:p>
      </dgm:t>
    </dgm:pt>
    <dgm:pt modelId="{5D58ED2D-4599-4700-800A-C3E6327FC92C}">
      <dgm:prSet custT="1"/>
      <dgm:spPr/>
      <dgm:t>
        <a:bodyPr/>
        <a:lstStyle/>
        <a:p>
          <a:r>
            <a:rPr lang="en-US" sz="1200">
              <a:latin typeface="Times New Roman" pitchFamily="18" charset="0"/>
              <a:cs typeface="Times New Roman" pitchFamily="18" charset="0"/>
            </a:rPr>
            <a:t>Reviews should be mulitmodal.</a:t>
          </a:r>
        </a:p>
        <a:p>
          <a:endParaRPr lang="en-US" sz="500"/>
        </a:p>
      </dgm:t>
    </dgm:pt>
    <dgm:pt modelId="{8FB53C1F-E37C-44FB-9797-1A1E4449260D}" type="parTrans" cxnId="{CC2BB69D-3AF8-4CA2-A397-DBB4E9096402}">
      <dgm:prSet/>
      <dgm:spPr/>
      <dgm:t>
        <a:bodyPr/>
        <a:lstStyle/>
        <a:p>
          <a:endParaRPr lang="en-US"/>
        </a:p>
      </dgm:t>
    </dgm:pt>
    <dgm:pt modelId="{93BEB5FF-B61C-45C2-B96B-EC9F8EB19DFF}" type="sibTrans" cxnId="{CC2BB69D-3AF8-4CA2-A397-DBB4E9096402}">
      <dgm:prSet/>
      <dgm:spPr/>
      <dgm:t>
        <a:bodyPr/>
        <a:lstStyle/>
        <a:p>
          <a:endParaRPr lang="en-US"/>
        </a:p>
      </dgm:t>
    </dgm:pt>
    <dgm:pt modelId="{8A0F46BC-2B07-4C1B-996B-9F82B8329EA1}" type="pres">
      <dgm:prSet presAssocID="{F06951B1-3B2A-47B6-B1E1-AA9FD5281488}" presName="diagram" presStyleCnt="0">
        <dgm:presLayoutVars>
          <dgm:chPref val="1"/>
          <dgm:dir/>
          <dgm:animOne val="branch"/>
          <dgm:animLvl val="lvl"/>
          <dgm:resizeHandles val="exact"/>
        </dgm:presLayoutVars>
      </dgm:prSet>
      <dgm:spPr/>
      <dgm:t>
        <a:bodyPr/>
        <a:lstStyle/>
        <a:p>
          <a:endParaRPr lang="en-US"/>
        </a:p>
      </dgm:t>
    </dgm:pt>
    <dgm:pt modelId="{7A4C7F39-F377-4F09-9DE5-B98E4ECBE3D6}" type="pres">
      <dgm:prSet presAssocID="{328AD68F-8A79-4C4F-8C49-7CB78E4ED97D}" presName="root1" presStyleCnt="0"/>
      <dgm:spPr/>
    </dgm:pt>
    <dgm:pt modelId="{CCC3FA0F-12E9-41E1-9401-F0C09E3E9173}" type="pres">
      <dgm:prSet presAssocID="{328AD68F-8A79-4C4F-8C49-7CB78E4ED97D}" presName="LevelOneTextNode" presStyleLbl="node0" presStyleIdx="0" presStyleCnt="1" custScaleX="125720" custScaleY="628465">
        <dgm:presLayoutVars>
          <dgm:chPref val="3"/>
        </dgm:presLayoutVars>
      </dgm:prSet>
      <dgm:spPr/>
      <dgm:t>
        <a:bodyPr/>
        <a:lstStyle/>
        <a:p>
          <a:endParaRPr lang="en-US"/>
        </a:p>
      </dgm:t>
    </dgm:pt>
    <dgm:pt modelId="{E5FDE43A-12EB-43DC-8199-96BD39B79DAD}" type="pres">
      <dgm:prSet presAssocID="{328AD68F-8A79-4C4F-8C49-7CB78E4ED97D}" presName="level2hierChild" presStyleCnt="0"/>
      <dgm:spPr/>
    </dgm:pt>
    <dgm:pt modelId="{63F8698A-3BFC-4ACB-9067-169D24058CC7}" type="pres">
      <dgm:prSet presAssocID="{C5A23487-2BBB-4F87-AEBA-DC7E07F22973}" presName="conn2-1" presStyleLbl="parChTrans1D2" presStyleIdx="0" presStyleCnt="6"/>
      <dgm:spPr/>
      <dgm:t>
        <a:bodyPr/>
        <a:lstStyle/>
        <a:p>
          <a:endParaRPr lang="en-US"/>
        </a:p>
      </dgm:t>
    </dgm:pt>
    <dgm:pt modelId="{59377397-4EC1-402F-B03D-F74E67CD23C1}" type="pres">
      <dgm:prSet presAssocID="{C5A23487-2BBB-4F87-AEBA-DC7E07F22973}" presName="connTx" presStyleLbl="parChTrans1D2" presStyleIdx="0" presStyleCnt="6"/>
      <dgm:spPr/>
      <dgm:t>
        <a:bodyPr/>
        <a:lstStyle/>
        <a:p>
          <a:endParaRPr lang="en-US"/>
        </a:p>
      </dgm:t>
    </dgm:pt>
    <dgm:pt modelId="{CB42E118-748D-426B-9907-4156237AF058}" type="pres">
      <dgm:prSet presAssocID="{5BC6F795-BFB7-425A-B61C-9CB4DBADEE97}" presName="root2" presStyleCnt="0"/>
      <dgm:spPr/>
    </dgm:pt>
    <dgm:pt modelId="{6A1B9794-19E6-4F3A-B5FC-11ADCD081095}" type="pres">
      <dgm:prSet presAssocID="{5BC6F795-BFB7-425A-B61C-9CB4DBADEE97}" presName="LevelTwoTextNode" presStyleLbl="node2" presStyleIdx="0" presStyleCnt="6" custScaleX="285877" custScaleY="303744" custLinFactNeighborX="-1450" custLinFactNeighborY="-66700">
        <dgm:presLayoutVars>
          <dgm:chPref val="3"/>
        </dgm:presLayoutVars>
      </dgm:prSet>
      <dgm:spPr/>
      <dgm:t>
        <a:bodyPr/>
        <a:lstStyle/>
        <a:p>
          <a:endParaRPr lang="en-US"/>
        </a:p>
      </dgm:t>
    </dgm:pt>
    <dgm:pt modelId="{C12521EA-5CB3-4C05-9721-917EC01C4F8C}" type="pres">
      <dgm:prSet presAssocID="{5BC6F795-BFB7-425A-B61C-9CB4DBADEE97}" presName="level3hierChild" presStyleCnt="0"/>
      <dgm:spPr/>
    </dgm:pt>
    <dgm:pt modelId="{889BD239-A070-42E1-ADA4-9AE6A56016EC}" type="pres">
      <dgm:prSet presAssocID="{9D1FDDDA-28CC-4332-939A-FFCE8D7292DA}" presName="conn2-1" presStyleLbl="parChTrans1D3" presStyleIdx="0" presStyleCnt="11"/>
      <dgm:spPr/>
      <dgm:t>
        <a:bodyPr/>
        <a:lstStyle/>
        <a:p>
          <a:endParaRPr lang="en-US"/>
        </a:p>
      </dgm:t>
    </dgm:pt>
    <dgm:pt modelId="{654A954E-40EE-45D3-B8D6-35FF2F92DAAA}" type="pres">
      <dgm:prSet presAssocID="{9D1FDDDA-28CC-4332-939A-FFCE8D7292DA}" presName="connTx" presStyleLbl="parChTrans1D3" presStyleIdx="0" presStyleCnt="11"/>
      <dgm:spPr/>
      <dgm:t>
        <a:bodyPr/>
        <a:lstStyle/>
        <a:p>
          <a:endParaRPr lang="en-US"/>
        </a:p>
      </dgm:t>
    </dgm:pt>
    <dgm:pt modelId="{07A2E9C6-1A4F-4446-AE2D-D20143B6352E}" type="pres">
      <dgm:prSet presAssocID="{E75ABD7A-63DE-4939-A0A5-87C667A43F25}" presName="root2" presStyleCnt="0"/>
      <dgm:spPr/>
    </dgm:pt>
    <dgm:pt modelId="{B0F4F6AC-628D-461A-9F3D-01BDF539A6C3}" type="pres">
      <dgm:prSet presAssocID="{E75ABD7A-63DE-4939-A0A5-87C667A43F25}" presName="LevelTwoTextNode" presStyleLbl="node3" presStyleIdx="0" presStyleCnt="11" custScaleX="223535" custScaleY="156172" custLinFactNeighborY="-34800">
        <dgm:presLayoutVars>
          <dgm:chPref val="3"/>
        </dgm:presLayoutVars>
      </dgm:prSet>
      <dgm:spPr/>
      <dgm:t>
        <a:bodyPr/>
        <a:lstStyle/>
        <a:p>
          <a:endParaRPr lang="en-US"/>
        </a:p>
      </dgm:t>
    </dgm:pt>
    <dgm:pt modelId="{3DBBA2B6-ED4A-4284-9929-224690ADE0B9}" type="pres">
      <dgm:prSet presAssocID="{E75ABD7A-63DE-4939-A0A5-87C667A43F25}" presName="level3hierChild" presStyleCnt="0"/>
      <dgm:spPr/>
    </dgm:pt>
    <dgm:pt modelId="{09DF3CCF-DA12-445F-8E04-72BAAAD58A88}" type="pres">
      <dgm:prSet presAssocID="{4EC5123E-D3FA-4F49-AFE6-992225F24F14}" presName="conn2-1" presStyleLbl="parChTrans1D4" presStyleIdx="0" presStyleCnt="8"/>
      <dgm:spPr/>
      <dgm:t>
        <a:bodyPr/>
        <a:lstStyle/>
        <a:p>
          <a:endParaRPr lang="en-US"/>
        </a:p>
      </dgm:t>
    </dgm:pt>
    <dgm:pt modelId="{0D700F02-30E3-4DF3-BD1E-39FBEAF9A794}" type="pres">
      <dgm:prSet presAssocID="{4EC5123E-D3FA-4F49-AFE6-992225F24F14}" presName="connTx" presStyleLbl="parChTrans1D4" presStyleIdx="0" presStyleCnt="8"/>
      <dgm:spPr/>
      <dgm:t>
        <a:bodyPr/>
        <a:lstStyle/>
        <a:p>
          <a:endParaRPr lang="en-US"/>
        </a:p>
      </dgm:t>
    </dgm:pt>
    <dgm:pt modelId="{EAD29D91-4EE3-410F-BFFE-626B10716450}" type="pres">
      <dgm:prSet presAssocID="{9891CCC6-8BAC-4E93-A8D0-79114CEBBB19}" presName="root2" presStyleCnt="0"/>
      <dgm:spPr/>
    </dgm:pt>
    <dgm:pt modelId="{E9F76DEF-BDE2-4ACD-A8F5-640391A8ECDD}" type="pres">
      <dgm:prSet presAssocID="{9891CCC6-8BAC-4E93-A8D0-79114CEBBB19}" presName="LevelTwoTextNode" presStyleLbl="node4" presStyleIdx="0" presStyleCnt="8" custScaleX="199297" custScaleY="324358">
        <dgm:presLayoutVars>
          <dgm:chPref val="3"/>
        </dgm:presLayoutVars>
      </dgm:prSet>
      <dgm:spPr/>
      <dgm:t>
        <a:bodyPr/>
        <a:lstStyle/>
        <a:p>
          <a:endParaRPr lang="en-US"/>
        </a:p>
      </dgm:t>
    </dgm:pt>
    <dgm:pt modelId="{90FE6EC8-F512-4B26-8329-29E59C765336}" type="pres">
      <dgm:prSet presAssocID="{9891CCC6-8BAC-4E93-A8D0-79114CEBBB19}" presName="level3hierChild" presStyleCnt="0"/>
      <dgm:spPr/>
    </dgm:pt>
    <dgm:pt modelId="{51582FFA-65BC-44B4-88A0-5349B512C0D2}" type="pres">
      <dgm:prSet presAssocID="{75B0D268-97D3-453C-9D79-C2A6B26ECE42}" presName="conn2-1" presStyleLbl="parChTrans1D3" presStyleIdx="1" presStyleCnt="11"/>
      <dgm:spPr/>
      <dgm:t>
        <a:bodyPr/>
        <a:lstStyle/>
        <a:p>
          <a:endParaRPr lang="en-US"/>
        </a:p>
      </dgm:t>
    </dgm:pt>
    <dgm:pt modelId="{EF1241C0-9084-4182-BCEE-4DBD7E43A0DA}" type="pres">
      <dgm:prSet presAssocID="{75B0D268-97D3-453C-9D79-C2A6B26ECE42}" presName="connTx" presStyleLbl="parChTrans1D3" presStyleIdx="1" presStyleCnt="11"/>
      <dgm:spPr/>
      <dgm:t>
        <a:bodyPr/>
        <a:lstStyle/>
        <a:p>
          <a:endParaRPr lang="en-US"/>
        </a:p>
      </dgm:t>
    </dgm:pt>
    <dgm:pt modelId="{F21821A9-E988-4227-A151-A91FABE20667}" type="pres">
      <dgm:prSet presAssocID="{8614EC24-95F4-4976-BB2C-851D6A0B3C8F}" presName="root2" presStyleCnt="0"/>
      <dgm:spPr/>
    </dgm:pt>
    <dgm:pt modelId="{A44ABA78-A7C5-4187-B8BB-9874EB1059A3}" type="pres">
      <dgm:prSet presAssocID="{8614EC24-95F4-4976-BB2C-851D6A0B3C8F}" presName="LevelTwoTextNode" presStyleLbl="node3" presStyleIdx="1" presStyleCnt="11" custLinFactNeighborX="52003" custLinFactNeighborY="-32294">
        <dgm:presLayoutVars>
          <dgm:chPref val="3"/>
        </dgm:presLayoutVars>
      </dgm:prSet>
      <dgm:spPr/>
      <dgm:t>
        <a:bodyPr/>
        <a:lstStyle/>
        <a:p>
          <a:endParaRPr lang="en-US"/>
        </a:p>
      </dgm:t>
    </dgm:pt>
    <dgm:pt modelId="{58A9479D-F855-44C7-BFE9-B7D5877E0E57}" type="pres">
      <dgm:prSet presAssocID="{8614EC24-95F4-4976-BB2C-851D6A0B3C8F}" presName="level3hierChild" presStyleCnt="0"/>
      <dgm:spPr/>
    </dgm:pt>
    <dgm:pt modelId="{B810B896-F72D-4518-9E2F-08F27FB78F15}" type="pres">
      <dgm:prSet presAssocID="{475764AA-1E2D-4DFF-80ED-E94462B5185B}" presName="conn2-1" presStyleLbl="parChTrans1D2" presStyleIdx="1" presStyleCnt="6"/>
      <dgm:spPr/>
      <dgm:t>
        <a:bodyPr/>
        <a:lstStyle/>
        <a:p>
          <a:endParaRPr lang="en-US"/>
        </a:p>
      </dgm:t>
    </dgm:pt>
    <dgm:pt modelId="{1DDC8170-ED83-40E5-A55C-ADC91567FCBF}" type="pres">
      <dgm:prSet presAssocID="{475764AA-1E2D-4DFF-80ED-E94462B5185B}" presName="connTx" presStyleLbl="parChTrans1D2" presStyleIdx="1" presStyleCnt="6"/>
      <dgm:spPr/>
      <dgm:t>
        <a:bodyPr/>
        <a:lstStyle/>
        <a:p>
          <a:endParaRPr lang="en-US"/>
        </a:p>
      </dgm:t>
    </dgm:pt>
    <dgm:pt modelId="{C7BF1091-E620-45B1-98BD-EAFF096F0B84}" type="pres">
      <dgm:prSet presAssocID="{CE5CE9CC-4F02-49BD-B23D-02FEDCFF70F6}" presName="root2" presStyleCnt="0"/>
      <dgm:spPr/>
    </dgm:pt>
    <dgm:pt modelId="{70A85304-C2D6-4DC5-8796-862A45F30ED4}" type="pres">
      <dgm:prSet presAssocID="{CE5CE9CC-4F02-49BD-B23D-02FEDCFF70F6}" presName="LevelTwoTextNode" presStyleLbl="node2" presStyleIdx="1" presStyleCnt="6" custScaleX="272858" custScaleY="218795" custLinFactNeighborY="-40600">
        <dgm:presLayoutVars>
          <dgm:chPref val="3"/>
        </dgm:presLayoutVars>
      </dgm:prSet>
      <dgm:spPr/>
      <dgm:t>
        <a:bodyPr/>
        <a:lstStyle/>
        <a:p>
          <a:endParaRPr lang="en-US"/>
        </a:p>
      </dgm:t>
    </dgm:pt>
    <dgm:pt modelId="{10913E7A-238F-49C2-B9E0-1D92B0DB9684}" type="pres">
      <dgm:prSet presAssocID="{CE5CE9CC-4F02-49BD-B23D-02FEDCFF70F6}" presName="level3hierChild" presStyleCnt="0"/>
      <dgm:spPr/>
    </dgm:pt>
    <dgm:pt modelId="{4D633211-EA2D-415F-B2C7-311A8D8F956B}" type="pres">
      <dgm:prSet presAssocID="{87F0E51B-83C8-4284-AAF4-8ED7BB6DD0D0}" presName="conn2-1" presStyleLbl="parChTrans1D3" presStyleIdx="2" presStyleCnt="11"/>
      <dgm:spPr/>
      <dgm:t>
        <a:bodyPr/>
        <a:lstStyle/>
        <a:p>
          <a:endParaRPr lang="en-US"/>
        </a:p>
      </dgm:t>
    </dgm:pt>
    <dgm:pt modelId="{5E6EFB08-B115-4B3C-B943-D4116B3CB22A}" type="pres">
      <dgm:prSet presAssocID="{87F0E51B-83C8-4284-AAF4-8ED7BB6DD0D0}" presName="connTx" presStyleLbl="parChTrans1D3" presStyleIdx="2" presStyleCnt="11"/>
      <dgm:spPr/>
      <dgm:t>
        <a:bodyPr/>
        <a:lstStyle/>
        <a:p>
          <a:endParaRPr lang="en-US"/>
        </a:p>
      </dgm:t>
    </dgm:pt>
    <dgm:pt modelId="{57298165-34BA-440F-8329-27CC1D2F744F}" type="pres">
      <dgm:prSet presAssocID="{11CC6603-FE0A-455D-9F43-8A37AF548471}" presName="root2" presStyleCnt="0"/>
      <dgm:spPr/>
    </dgm:pt>
    <dgm:pt modelId="{7EDD6B72-AB35-4FD0-8189-6D64B575602A}" type="pres">
      <dgm:prSet presAssocID="{11CC6603-FE0A-455D-9F43-8A37AF548471}" presName="LevelTwoTextNode" presStyleLbl="node3" presStyleIdx="2" presStyleCnt="11" custLinFactNeighborX="-1503" custLinFactNeighborY="-5406">
        <dgm:presLayoutVars>
          <dgm:chPref val="3"/>
        </dgm:presLayoutVars>
      </dgm:prSet>
      <dgm:spPr/>
      <dgm:t>
        <a:bodyPr/>
        <a:lstStyle/>
        <a:p>
          <a:endParaRPr lang="en-US"/>
        </a:p>
      </dgm:t>
    </dgm:pt>
    <dgm:pt modelId="{E065E067-A9BA-4B05-9DA0-2DD416F01FA5}" type="pres">
      <dgm:prSet presAssocID="{11CC6603-FE0A-455D-9F43-8A37AF548471}" presName="level3hierChild" presStyleCnt="0"/>
      <dgm:spPr/>
    </dgm:pt>
    <dgm:pt modelId="{B7E0122D-BF9C-48B6-AD6B-871B1D68C430}" type="pres">
      <dgm:prSet presAssocID="{247DD9B9-DB2C-494D-A1B9-C9BC6C101AFD}" presName="conn2-1" presStyleLbl="parChTrans1D3" presStyleIdx="3" presStyleCnt="11"/>
      <dgm:spPr/>
      <dgm:t>
        <a:bodyPr/>
        <a:lstStyle/>
        <a:p>
          <a:endParaRPr lang="en-US"/>
        </a:p>
      </dgm:t>
    </dgm:pt>
    <dgm:pt modelId="{C9DFCB99-A9AF-4EA3-865F-A339A82DCE50}" type="pres">
      <dgm:prSet presAssocID="{247DD9B9-DB2C-494D-A1B9-C9BC6C101AFD}" presName="connTx" presStyleLbl="parChTrans1D3" presStyleIdx="3" presStyleCnt="11"/>
      <dgm:spPr/>
      <dgm:t>
        <a:bodyPr/>
        <a:lstStyle/>
        <a:p>
          <a:endParaRPr lang="en-US"/>
        </a:p>
      </dgm:t>
    </dgm:pt>
    <dgm:pt modelId="{2DCB15FF-9F53-4FC5-AA29-BD9EC1A680D0}" type="pres">
      <dgm:prSet presAssocID="{F2D146CA-D5FB-4059-947D-61FAC5209FF7}" presName="root2" presStyleCnt="0"/>
      <dgm:spPr/>
    </dgm:pt>
    <dgm:pt modelId="{4EFCDD00-F798-4B9E-96F5-6065857A5AB6}" type="pres">
      <dgm:prSet presAssocID="{F2D146CA-D5FB-4059-947D-61FAC5209FF7}" presName="LevelTwoTextNode" presStyleLbl="node3" presStyleIdx="3" presStyleCnt="11">
        <dgm:presLayoutVars>
          <dgm:chPref val="3"/>
        </dgm:presLayoutVars>
      </dgm:prSet>
      <dgm:spPr/>
      <dgm:t>
        <a:bodyPr/>
        <a:lstStyle/>
        <a:p>
          <a:endParaRPr lang="en-US"/>
        </a:p>
      </dgm:t>
    </dgm:pt>
    <dgm:pt modelId="{474C2797-F916-4392-BC1F-38BB24058917}" type="pres">
      <dgm:prSet presAssocID="{F2D146CA-D5FB-4059-947D-61FAC5209FF7}" presName="level3hierChild" presStyleCnt="0"/>
      <dgm:spPr/>
    </dgm:pt>
    <dgm:pt modelId="{A9FF453E-274C-4F83-B878-75FA92248A37}" type="pres">
      <dgm:prSet presAssocID="{3B466F00-16A8-4D5A-9985-0A84165C281B}" presName="conn2-1" presStyleLbl="parChTrans1D4" presStyleIdx="1" presStyleCnt="8"/>
      <dgm:spPr/>
      <dgm:t>
        <a:bodyPr/>
        <a:lstStyle/>
        <a:p>
          <a:endParaRPr lang="en-US"/>
        </a:p>
      </dgm:t>
    </dgm:pt>
    <dgm:pt modelId="{D7F89427-1DAB-47CC-B209-D241CC3F9CC6}" type="pres">
      <dgm:prSet presAssocID="{3B466F00-16A8-4D5A-9985-0A84165C281B}" presName="connTx" presStyleLbl="parChTrans1D4" presStyleIdx="1" presStyleCnt="8"/>
      <dgm:spPr/>
      <dgm:t>
        <a:bodyPr/>
        <a:lstStyle/>
        <a:p>
          <a:endParaRPr lang="en-US"/>
        </a:p>
      </dgm:t>
    </dgm:pt>
    <dgm:pt modelId="{579D0D87-1E4A-412D-8588-B8B7098B0428}" type="pres">
      <dgm:prSet presAssocID="{3C01AC64-577A-4D22-819A-62B34B4B3927}" presName="root2" presStyleCnt="0"/>
      <dgm:spPr/>
    </dgm:pt>
    <dgm:pt modelId="{900DB821-8405-4CE6-91B3-07E55E028797}" type="pres">
      <dgm:prSet presAssocID="{3C01AC64-577A-4D22-819A-62B34B4B3927}" presName="LevelTwoTextNode" presStyleLbl="node4" presStyleIdx="1" presStyleCnt="8" custScaleX="288850" custScaleY="160303" custLinFactNeighborX="-1450" custLinFactNeighborY="-52200">
        <dgm:presLayoutVars>
          <dgm:chPref val="3"/>
        </dgm:presLayoutVars>
      </dgm:prSet>
      <dgm:spPr/>
      <dgm:t>
        <a:bodyPr/>
        <a:lstStyle/>
        <a:p>
          <a:endParaRPr lang="en-US"/>
        </a:p>
      </dgm:t>
    </dgm:pt>
    <dgm:pt modelId="{A2A7A68D-596F-47DB-B303-8B9BEABA6CD6}" type="pres">
      <dgm:prSet presAssocID="{3C01AC64-577A-4D22-819A-62B34B4B3927}" presName="level3hierChild" presStyleCnt="0"/>
      <dgm:spPr/>
    </dgm:pt>
    <dgm:pt modelId="{FE090E83-8E24-4361-95C7-E766B4B372B9}" type="pres">
      <dgm:prSet presAssocID="{612ED82A-FD44-4B60-82E2-34D003A8BCC1}" presName="conn2-1" presStyleLbl="parChTrans1D2" presStyleIdx="2" presStyleCnt="6"/>
      <dgm:spPr/>
      <dgm:t>
        <a:bodyPr/>
        <a:lstStyle/>
        <a:p>
          <a:endParaRPr lang="en-US"/>
        </a:p>
      </dgm:t>
    </dgm:pt>
    <dgm:pt modelId="{3E7FF0F8-60C1-41CB-9E79-C3D810BCBAAB}" type="pres">
      <dgm:prSet presAssocID="{612ED82A-FD44-4B60-82E2-34D003A8BCC1}" presName="connTx" presStyleLbl="parChTrans1D2" presStyleIdx="2" presStyleCnt="6"/>
      <dgm:spPr/>
      <dgm:t>
        <a:bodyPr/>
        <a:lstStyle/>
        <a:p>
          <a:endParaRPr lang="en-US"/>
        </a:p>
      </dgm:t>
    </dgm:pt>
    <dgm:pt modelId="{18385386-F1A4-4659-AB71-BB837390CDB0}" type="pres">
      <dgm:prSet presAssocID="{1BC26C89-AE0C-43B7-84A6-BF721B6168EF}" presName="root2" presStyleCnt="0"/>
      <dgm:spPr/>
    </dgm:pt>
    <dgm:pt modelId="{3130D55D-811A-4FDD-BA64-5C8B45308B2F}" type="pres">
      <dgm:prSet presAssocID="{1BC26C89-AE0C-43B7-84A6-BF721B6168EF}" presName="LevelTwoTextNode" presStyleLbl="node2" presStyleIdx="2" presStyleCnt="6" custScaleX="261698" custScaleY="183832" custLinFactNeighborY="-79827">
        <dgm:presLayoutVars>
          <dgm:chPref val="3"/>
        </dgm:presLayoutVars>
      </dgm:prSet>
      <dgm:spPr/>
      <dgm:t>
        <a:bodyPr/>
        <a:lstStyle/>
        <a:p>
          <a:endParaRPr lang="en-US"/>
        </a:p>
      </dgm:t>
    </dgm:pt>
    <dgm:pt modelId="{6D16FA9A-1567-4CB8-8644-A7E8FB361582}" type="pres">
      <dgm:prSet presAssocID="{1BC26C89-AE0C-43B7-84A6-BF721B6168EF}" presName="level3hierChild" presStyleCnt="0"/>
      <dgm:spPr/>
    </dgm:pt>
    <dgm:pt modelId="{3A8350AC-6A9A-4DB3-BCBA-67D607A7C231}" type="pres">
      <dgm:prSet presAssocID="{2C2DC390-CFF1-4649-80FE-929B6204B8BD}" presName="conn2-1" presStyleLbl="parChTrans1D3" presStyleIdx="4" presStyleCnt="11"/>
      <dgm:spPr/>
      <dgm:t>
        <a:bodyPr/>
        <a:lstStyle/>
        <a:p>
          <a:endParaRPr lang="en-US"/>
        </a:p>
      </dgm:t>
    </dgm:pt>
    <dgm:pt modelId="{4AB1E461-A48D-4B3B-8688-E43CDF7140EA}" type="pres">
      <dgm:prSet presAssocID="{2C2DC390-CFF1-4649-80FE-929B6204B8BD}" presName="connTx" presStyleLbl="parChTrans1D3" presStyleIdx="4" presStyleCnt="11"/>
      <dgm:spPr/>
      <dgm:t>
        <a:bodyPr/>
        <a:lstStyle/>
        <a:p>
          <a:endParaRPr lang="en-US"/>
        </a:p>
      </dgm:t>
    </dgm:pt>
    <dgm:pt modelId="{631A1E8F-5EB0-47FF-AFF4-4231EC954F11}" type="pres">
      <dgm:prSet presAssocID="{2B2EE248-F0E5-4AEB-BCA1-C65CD185D57F}" presName="root2" presStyleCnt="0"/>
      <dgm:spPr/>
    </dgm:pt>
    <dgm:pt modelId="{9F42865B-CB63-44D6-A0A6-988A14E2E889}" type="pres">
      <dgm:prSet presAssocID="{2B2EE248-F0E5-4AEB-BCA1-C65CD185D57F}" presName="LevelTwoTextNode" presStyleLbl="node3" presStyleIdx="4" presStyleCnt="11" custLinFactNeighborX="1450" custLinFactNeighborY="-55100">
        <dgm:presLayoutVars>
          <dgm:chPref val="3"/>
        </dgm:presLayoutVars>
      </dgm:prSet>
      <dgm:spPr/>
      <dgm:t>
        <a:bodyPr/>
        <a:lstStyle/>
        <a:p>
          <a:endParaRPr lang="en-US"/>
        </a:p>
      </dgm:t>
    </dgm:pt>
    <dgm:pt modelId="{C22B73CA-5C4E-40D3-8E92-588339236E27}" type="pres">
      <dgm:prSet presAssocID="{2B2EE248-F0E5-4AEB-BCA1-C65CD185D57F}" presName="level3hierChild" presStyleCnt="0"/>
      <dgm:spPr/>
    </dgm:pt>
    <dgm:pt modelId="{D80DFC08-3DF2-4583-9C2D-3905F440E186}" type="pres">
      <dgm:prSet presAssocID="{E8542F49-EDE2-4AC5-B04B-A4A8B292BF79}" presName="conn2-1" presStyleLbl="parChTrans1D4" presStyleIdx="2" presStyleCnt="8"/>
      <dgm:spPr/>
      <dgm:t>
        <a:bodyPr/>
        <a:lstStyle/>
        <a:p>
          <a:endParaRPr lang="en-US"/>
        </a:p>
      </dgm:t>
    </dgm:pt>
    <dgm:pt modelId="{BD807733-262D-4038-A056-2EF6D90EC17E}" type="pres">
      <dgm:prSet presAssocID="{E8542F49-EDE2-4AC5-B04B-A4A8B292BF79}" presName="connTx" presStyleLbl="parChTrans1D4" presStyleIdx="2" presStyleCnt="8"/>
      <dgm:spPr/>
      <dgm:t>
        <a:bodyPr/>
        <a:lstStyle/>
        <a:p>
          <a:endParaRPr lang="en-US"/>
        </a:p>
      </dgm:t>
    </dgm:pt>
    <dgm:pt modelId="{59F198FC-51E5-4513-AA55-931101C2A3F0}" type="pres">
      <dgm:prSet presAssocID="{61B2009D-E592-45E7-B44B-981AB2FB3C87}" presName="root2" presStyleCnt="0"/>
      <dgm:spPr/>
    </dgm:pt>
    <dgm:pt modelId="{F5B66743-43D7-4C47-A9EB-438CA32C6AF8}" type="pres">
      <dgm:prSet presAssocID="{61B2009D-E592-45E7-B44B-981AB2FB3C87}" presName="LevelTwoTextNode" presStyleLbl="node4" presStyleIdx="2" presStyleCnt="8" custScaleX="267273" custLinFactNeighborY="-37700">
        <dgm:presLayoutVars>
          <dgm:chPref val="3"/>
        </dgm:presLayoutVars>
      </dgm:prSet>
      <dgm:spPr/>
      <dgm:t>
        <a:bodyPr/>
        <a:lstStyle/>
        <a:p>
          <a:endParaRPr lang="en-US"/>
        </a:p>
      </dgm:t>
    </dgm:pt>
    <dgm:pt modelId="{943432A1-55BC-4A3B-A24F-428B31C1A83C}" type="pres">
      <dgm:prSet presAssocID="{61B2009D-E592-45E7-B44B-981AB2FB3C87}" presName="level3hierChild" presStyleCnt="0"/>
      <dgm:spPr/>
    </dgm:pt>
    <dgm:pt modelId="{B48D72C6-0580-4DBB-923A-109CE7435FAC}" type="pres">
      <dgm:prSet presAssocID="{C6C828C1-C704-496F-8E38-72AC458FB0D9}" presName="conn2-1" presStyleLbl="parChTrans1D4" presStyleIdx="3" presStyleCnt="8"/>
      <dgm:spPr/>
      <dgm:t>
        <a:bodyPr/>
        <a:lstStyle/>
        <a:p>
          <a:endParaRPr lang="en-US"/>
        </a:p>
      </dgm:t>
    </dgm:pt>
    <dgm:pt modelId="{DEA30D49-A232-48D0-9971-895F3DF96DD7}" type="pres">
      <dgm:prSet presAssocID="{C6C828C1-C704-496F-8E38-72AC458FB0D9}" presName="connTx" presStyleLbl="parChTrans1D4" presStyleIdx="3" presStyleCnt="8"/>
      <dgm:spPr/>
      <dgm:t>
        <a:bodyPr/>
        <a:lstStyle/>
        <a:p>
          <a:endParaRPr lang="en-US"/>
        </a:p>
      </dgm:t>
    </dgm:pt>
    <dgm:pt modelId="{FBB93DB2-0816-4C12-94BF-CC6476F3BC02}" type="pres">
      <dgm:prSet presAssocID="{DD047C7D-661B-45AB-8E9F-DF42B7678E84}" presName="root2" presStyleCnt="0"/>
      <dgm:spPr/>
    </dgm:pt>
    <dgm:pt modelId="{87C1335C-9C7C-449D-83E4-4A8394F3022D}" type="pres">
      <dgm:prSet presAssocID="{DD047C7D-661B-45AB-8E9F-DF42B7678E84}" presName="LevelTwoTextNode" presStyleLbl="node4" presStyleIdx="3" presStyleCnt="8" custScaleX="286800" custLinFactNeighborX="-1450" custLinFactNeighborY="-40600">
        <dgm:presLayoutVars>
          <dgm:chPref val="3"/>
        </dgm:presLayoutVars>
      </dgm:prSet>
      <dgm:spPr/>
      <dgm:t>
        <a:bodyPr/>
        <a:lstStyle/>
        <a:p>
          <a:endParaRPr lang="en-US"/>
        </a:p>
      </dgm:t>
    </dgm:pt>
    <dgm:pt modelId="{EE8FBBC6-E5F4-480A-98A7-653DA3303838}" type="pres">
      <dgm:prSet presAssocID="{DD047C7D-661B-45AB-8E9F-DF42B7678E84}" presName="level3hierChild" presStyleCnt="0"/>
      <dgm:spPr/>
    </dgm:pt>
    <dgm:pt modelId="{F8FCCA8E-7B40-4D18-92E9-FAEE7B407E0B}" type="pres">
      <dgm:prSet presAssocID="{99528788-B009-4114-BA8B-AFE056FE21E6}" presName="conn2-1" presStyleLbl="parChTrans1D2" presStyleIdx="3" presStyleCnt="6"/>
      <dgm:spPr/>
      <dgm:t>
        <a:bodyPr/>
        <a:lstStyle/>
        <a:p>
          <a:endParaRPr lang="en-US"/>
        </a:p>
      </dgm:t>
    </dgm:pt>
    <dgm:pt modelId="{680B6160-58E8-453C-BAFD-E63FE4B6B475}" type="pres">
      <dgm:prSet presAssocID="{99528788-B009-4114-BA8B-AFE056FE21E6}" presName="connTx" presStyleLbl="parChTrans1D2" presStyleIdx="3" presStyleCnt="6"/>
      <dgm:spPr/>
      <dgm:t>
        <a:bodyPr/>
        <a:lstStyle/>
        <a:p>
          <a:endParaRPr lang="en-US"/>
        </a:p>
      </dgm:t>
    </dgm:pt>
    <dgm:pt modelId="{3FB22834-8C66-4528-ABA4-9D06D3819BA1}" type="pres">
      <dgm:prSet presAssocID="{7145BBC7-553F-4006-B5B8-D24B7A76E7A9}" presName="root2" presStyleCnt="0"/>
      <dgm:spPr/>
    </dgm:pt>
    <dgm:pt modelId="{992D9CF8-A165-4F12-8F23-00ECF4F29A03}" type="pres">
      <dgm:prSet presAssocID="{7145BBC7-553F-4006-B5B8-D24B7A76E7A9}" presName="LevelTwoTextNode" presStyleLbl="node2" presStyleIdx="3" presStyleCnt="6" custScaleX="259998" custScaleY="334995" custLinFactNeighborX="-1407" custLinFactNeighborY="-45027">
        <dgm:presLayoutVars>
          <dgm:chPref val="3"/>
        </dgm:presLayoutVars>
      </dgm:prSet>
      <dgm:spPr/>
      <dgm:t>
        <a:bodyPr/>
        <a:lstStyle/>
        <a:p>
          <a:endParaRPr lang="en-US"/>
        </a:p>
      </dgm:t>
    </dgm:pt>
    <dgm:pt modelId="{761E5BE0-B2B0-4AAA-AF63-3179F2292B9C}" type="pres">
      <dgm:prSet presAssocID="{7145BBC7-553F-4006-B5B8-D24B7A76E7A9}" presName="level3hierChild" presStyleCnt="0"/>
      <dgm:spPr/>
    </dgm:pt>
    <dgm:pt modelId="{A95843E0-E6E5-453D-9485-F1AE25A1C810}" type="pres">
      <dgm:prSet presAssocID="{276B10B2-927D-4B2F-ABCF-165DC872F0A7}" presName="conn2-1" presStyleLbl="parChTrans1D3" presStyleIdx="5" presStyleCnt="11"/>
      <dgm:spPr/>
      <dgm:t>
        <a:bodyPr/>
        <a:lstStyle/>
        <a:p>
          <a:endParaRPr lang="en-US"/>
        </a:p>
      </dgm:t>
    </dgm:pt>
    <dgm:pt modelId="{159F257B-2F52-41C2-9C15-E934661291F5}" type="pres">
      <dgm:prSet presAssocID="{276B10B2-927D-4B2F-ABCF-165DC872F0A7}" presName="connTx" presStyleLbl="parChTrans1D3" presStyleIdx="5" presStyleCnt="11"/>
      <dgm:spPr/>
      <dgm:t>
        <a:bodyPr/>
        <a:lstStyle/>
        <a:p>
          <a:endParaRPr lang="en-US"/>
        </a:p>
      </dgm:t>
    </dgm:pt>
    <dgm:pt modelId="{6CECB947-6467-4C96-AE34-7713B144F53E}" type="pres">
      <dgm:prSet presAssocID="{A35CC5A2-1409-420C-BCA7-5F2AE2FAFF40}" presName="root2" presStyleCnt="0"/>
      <dgm:spPr/>
    </dgm:pt>
    <dgm:pt modelId="{B6B46CBF-911B-47E5-85C3-4E549CC34B11}" type="pres">
      <dgm:prSet presAssocID="{A35CC5A2-1409-420C-BCA7-5F2AE2FAFF40}" presName="LevelTwoTextNode" presStyleLbl="node3" presStyleIdx="5" presStyleCnt="11" custLinFactNeighborX="-1450" custLinFactNeighborY="-46400">
        <dgm:presLayoutVars>
          <dgm:chPref val="3"/>
        </dgm:presLayoutVars>
      </dgm:prSet>
      <dgm:spPr/>
      <dgm:t>
        <a:bodyPr/>
        <a:lstStyle/>
        <a:p>
          <a:endParaRPr lang="en-US"/>
        </a:p>
      </dgm:t>
    </dgm:pt>
    <dgm:pt modelId="{87CD0B4B-96E0-42E2-808C-DBB766D23CD7}" type="pres">
      <dgm:prSet presAssocID="{A35CC5A2-1409-420C-BCA7-5F2AE2FAFF40}" presName="level3hierChild" presStyleCnt="0"/>
      <dgm:spPr/>
    </dgm:pt>
    <dgm:pt modelId="{DB67BC37-B6AE-452D-815B-ADB1DAA29D64}" type="pres">
      <dgm:prSet presAssocID="{0F0C4E76-8BAA-449F-8E9D-D28F1748F0DD}" presName="conn2-1" presStyleLbl="parChTrans1D4" presStyleIdx="4" presStyleCnt="8"/>
      <dgm:spPr/>
      <dgm:t>
        <a:bodyPr/>
        <a:lstStyle/>
        <a:p>
          <a:endParaRPr lang="en-US"/>
        </a:p>
      </dgm:t>
    </dgm:pt>
    <dgm:pt modelId="{852E8070-F0A8-4F85-8E85-1C01B6E1C4B9}" type="pres">
      <dgm:prSet presAssocID="{0F0C4E76-8BAA-449F-8E9D-D28F1748F0DD}" presName="connTx" presStyleLbl="parChTrans1D4" presStyleIdx="4" presStyleCnt="8"/>
      <dgm:spPr/>
      <dgm:t>
        <a:bodyPr/>
        <a:lstStyle/>
        <a:p>
          <a:endParaRPr lang="en-US"/>
        </a:p>
      </dgm:t>
    </dgm:pt>
    <dgm:pt modelId="{64B34F49-D2A3-48E1-9B24-2F98B5877834}" type="pres">
      <dgm:prSet presAssocID="{6F5DC081-8222-4631-A81A-CAA1E941AA7C}" presName="root2" presStyleCnt="0"/>
      <dgm:spPr/>
    </dgm:pt>
    <dgm:pt modelId="{E42E7377-1AAF-4C82-BA6D-1AB9B26E129B}" type="pres">
      <dgm:prSet presAssocID="{6F5DC081-8222-4631-A81A-CAA1E941AA7C}" presName="LevelTwoTextNode" presStyleLbl="node4" presStyleIdx="4" presStyleCnt="8" custScaleX="402171" custScaleY="137779">
        <dgm:presLayoutVars>
          <dgm:chPref val="3"/>
        </dgm:presLayoutVars>
      </dgm:prSet>
      <dgm:spPr/>
      <dgm:t>
        <a:bodyPr/>
        <a:lstStyle/>
        <a:p>
          <a:endParaRPr lang="en-US"/>
        </a:p>
      </dgm:t>
    </dgm:pt>
    <dgm:pt modelId="{D23EFD3A-90B4-46F0-AC2C-926D9098260D}" type="pres">
      <dgm:prSet presAssocID="{6F5DC081-8222-4631-A81A-CAA1E941AA7C}" presName="level3hierChild" presStyleCnt="0"/>
      <dgm:spPr/>
    </dgm:pt>
    <dgm:pt modelId="{3A5A6DAD-D536-4F26-99D9-C88713A9EF36}" type="pres">
      <dgm:prSet presAssocID="{6CEF29F4-E9A3-44C5-B41D-D182C13A82B9}" presName="conn2-1" presStyleLbl="parChTrans1D4" presStyleIdx="5" presStyleCnt="8"/>
      <dgm:spPr/>
      <dgm:t>
        <a:bodyPr/>
        <a:lstStyle/>
        <a:p>
          <a:endParaRPr lang="en-US"/>
        </a:p>
      </dgm:t>
    </dgm:pt>
    <dgm:pt modelId="{7D49516C-F0C2-4804-BDED-F93F7812AED4}" type="pres">
      <dgm:prSet presAssocID="{6CEF29F4-E9A3-44C5-B41D-D182C13A82B9}" presName="connTx" presStyleLbl="parChTrans1D4" presStyleIdx="5" presStyleCnt="8"/>
      <dgm:spPr/>
      <dgm:t>
        <a:bodyPr/>
        <a:lstStyle/>
        <a:p>
          <a:endParaRPr lang="en-US"/>
        </a:p>
      </dgm:t>
    </dgm:pt>
    <dgm:pt modelId="{655B99B6-5383-4DA2-9FBF-4A4E8D656525}" type="pres">
      <dgm:prSet presAssocID="{A44BFA56-E694-4C4D-AD91-A52BC4D9988E}" presName="root2" presStyleCnt="0"/>
      <dgm:spPr/>
    </dgm:pt>
    <dgm:pt modelId="{ECC5064E-A635-4D10-8CBA-D7B64420D32B}" type="pres">
      <dgm:prSet presAssocID="{A44BFA56-E694-4C4D-AD91-A52BC4D9988E}" presName="LevelTwoTextNode" presStyleLbl="node4" presStyleIdx="5" presStyleCnt="8" custScaleX="366395">
        <dgm:presLayoutVars>
          <dgm:chPref val="3"/>
        </dgm:presLayoutVars>
      </dgm:prSet>
      <dgm:spPr/>
      <dgm:t>
        <a:bodyPr/>
        <a:lstStyle/>
        <a:p>
          <a:endParaRPr lang="en-US"/>
        </a:p>
      </dgm:t>
    </dgm:pt>
    <dgm:pt modelId="{84A4E469-AD10-450E-AB19-1A6D32913F76}" type="pres">
      <dgm:prSet presAssocID="{A44BFA56-E694-4C4D-AD91-A52BC4D9988E}" presName="level3hierChild" presStyleCnt="0"/>
      <dgm:spPr/>
    </dgm:pt>
    <dgm:pt modelId="{B3D1F13C-B3C9-43F3-A939-D4C31771E301}" type="pres">
      <dgm:prSet presAssocID="{5E6AEA59-B1D2-45A8-8D0A-95485A704CBC}" presName="conn2-1" presStyleLbl="parChTrans1D2" presStyleIdx="4" presStyleCnt="6"/>
      <dgm:spPr/>
      <dgm:t>
        <a:bodyPr/>
        <a:lstStyle/>
        <a:p>
          <a:endParaRPr lang="en-US"/>
        </a:p>
      </dgm:t>
    </dgm:pt>
    <dgm:pt modelId="{54B4BDAB-FB09-45CF-9024-1B9579E18127}" type="pres">
      <dgm:prSet presAssocID="{5E6AEA59-B1D2-45A8-8D0A-95485A704CBC}" presName="connTx" presStyleLbl="parChTrans1D2" presStyleIdx="4" presStyleCnt="6"/>
      <dgm:spPr/>
      <dgm:t>
        <a:bodyPr/>
        <a:lstStyle/>
        <a:p>
          <a:endParaRPr lang="en-US"/>
        </a:p>
      </dgm:t>
    </dgm:pt>
    <dgm:pt modelId="{E319F66C-5721-494A-BD5C-517E4966BB9B}" type="pres">
      <dgm:prSet presAssocID="{91499180-AD73-46A1-BE85-6A780AA39826}" presName="root2" presStyleCnt="0"/>
      <dgm:spPr/>
    </dgm:pt>
    <dgm:pt modelId="{3AF50ABA-13AA-4B30-AA1E-93A88182B0CE}" type="pres">
      <dgm:prSet presAssocID="{91499180-AD73-46A1-BE85-6A780AA39826}" presName="LevelTwoTextNode" presStyleLbl="node2" presStyleIdx="4" presStyleCnt="6" custScaleX="255782" custScaleY="424664">
        <dgm:presLayoutVars>
          <dgm:chPref val="3"/>
        </dgm:presLayoutVars>
      </dgm:prSet>
      <dgm:spPr/>
      <dgm:t>
        <a:bodyPr/>
        <a:lstStyle/>
        <a:p>
          <a:endParaRPr lang="en-US"/>
        </a:p>
      </dgm:t>
    </dgm:pt>
    <dgm:pt modelId="{379C40AD-0BED-4E93-A6DE-0ACEBB88FB03}" type="pres">
      <dgm:prSet presAssocID="{91499180-AD73-46A1-BE85-6A780AA39826}" presName="level3hierChild" presStyleCnt="0"/>
      <dgm:spPr/>
    </dgm:pt>
    <dgm:pt modelId="{DB27759F-7ECD-47DF-9140-88848A519BCE}" type="pres">
      <dgm:prSet presAssocID="{C06D96CA-04B8-4A90-BB18-7CDBA9EC25C1}" presName="conn2-1" presStyleLbl="parChTrans1D3" presStyleIdx="6" presStyleCnt="11"/>
      <dgm:spPr/>
      <dgm:t>
        <a:bodyPr/>
        <a:lstStyle/>
        <a:p>
          <a:endParaRPr lang="en-US"/>
        </a:p>
      </dgm:t>
    </dgm:pt>
    <dgm:pt modelId="{3CDFAF39-78FF-4675-BBA3-FA9634E24935}" type="pres">
      <dgm:prSet presAssocID="{C06D96CA-04B8-4A90-BB18-7CDBA9EC25C1}" presName="connTx" presStyleLbl="parChTrans1D3" presStyleIdx="6" presStyleCnt="11"/>
      <dgm:spPr/>
      <dgm:t>
        <a:bodyPr/>
        <a:lstStyle/>
        <a:p>
          <a:endParaRPr lang="en-US"/>
        </a:p>
      </dgm:t>
    </dgm:pt>
    <dgm:pt modelId="{84AA93C6-7A16-4C86-992F-ECF109F3466B}" type="pres">
      <dgm:prSet presAssocID="{8B79EB64-B80F-4283-BD5B-14F2E91AA664}" presName="root2" presStyleCnt="0"/>
      <dgm:spPr/>
    </dgm:pt>
    <dgm:pt modelId="{5DB0AAF0-80D4-4E2B-B15E-8864678C0FC3}" type="pres">
      <dgm:prSet presAssocID="{8B79EB64-B80F-4283-BD5B-14F2E91AA664}" presName="LevelTwoTextNode" presStyleLbl="node3" presStyleIdx="6" presStyleCnt="11">
        <dgm:presLayoutVars>
          <dgm:chPref val="3"/>
        </dgm:presLayoutVars>
      </dgm:prSet>
      <dgm:spPr/>
      <dgm:t>
        <a:bodyPr/>
        <a:lstStyle/>
        <a:p>
          <a:endParaRPr lang="en-US"/>
        </a:p>
      </dgm:t>
    </dgm:pt>
    <dgm:pt modelId="{A0E58D01-ADFB-49F6-988F-0DE1DA6092F1}" type="pres">
      <dgm:prSet presAssocID="{8B79EB64-B80F-4283-BD5B-14F2E91AA664}" presName="level3hierChild" presStyleCnt="0"/>
      <dgm:spPr/>
    </dgm:pt>
    <dgm:pt modelId="{A92D492A-9EB5-4E82-A2F6-9FF26CEE6E30}" type="pres">
      <dgm:prSet presAssocID="{FCF15C11-B4BA-43F3-8237-30F4C4D2C249}" presName="conn2-1" presStyleLbl="parChTrans1D4" presStyleIdx="6" presStyleCnt="8"/>
      <dgm:spPr/>
      <dgm:t>
        <a:bodyPr/>
        <a:lstStyle/>
        <a:p>
          <a:endParaRPr lang="en-US"/>
        </a:p>
      </dgm:t>
    </dgm:pt>
    <dgm:pt modelId="{DAF55994-6EA7-4761-9659-B917C0D9CE00}" type="pres">
      <dgm:prSet presAssocID="{FCF15C11-B4BA-43F3-8237-30F4C4D2C249}" presName="connTx" presStyleLbl="parChTrans1D4" presStyleIdx="6" presStyleCnt="8"/>
      <dgm:spPr/>
      <dgm:t>
        <a:bodyPr/>
        <a:lstStyle/>
        <a:p>
          <a:endParaRPr lang="en-US"/>
        </a:p>
      </dgm:t>
    </dgm:pt>
    <dgm:pt modelId="{7DC6B643-6101-4B3F-8844-E5D2DDA3EF58}" type="pres">
      <dgm:prSet presAssocID="{A9022EC4-E0F2-4813-BF63-579990929147}" presName="root2" presStyleCnt="0"/>
      <dgm:spPr/>
    </dgm:pt>
    <dgm:pt modelId="{ED395CF5-A181-48C0-99AF-73CC34D65C98}" type="pres">
      <dgm:prSet presAssocID="{A9022EC4-E0F2-4813-BF63-579990929147}" presName="LevelTwoTextNode" presStyleLbl="node4" presStyleIdx="6" presStyleCnt="8" custScaleX="436342" custScaleY="191188">
        <dgm:presLayoutVars>
          <dgm:chPref val="3"/>
        </dgm:presLayoutVars>
      </dgm:prSet>
      <dgm:spPr/>
      <dgm:t>
        <a:bodyPr/>
        <a:lstStyle/>
        <a:p>
          <a:endParaRPr lang="en-US"/>
        </a:p>
      </dgm:t>
    </dgm:pt>
    <dgm:pt modelId="{077E0F5D-FB1B-40F8-BECE-E0F9952C7A74}" type="pres">
      <dgm:prSet presAssocID="{A9022EC4-E0F2-4813-BF63-579990929147}" presName="level3hierChild" presStyleCnt="0"/>
      <dgm:spPr/>
    </dgm:pt>
    <dgm:pt modelId="{E4A81369-559E-4F2A-A261-8FB378339FD9}" type="pres">
      <dgm:prSet presAssocID="{BF388E64-440D-43CA-86D7-20FE34BA6CFB}" presName="conn2-1" presStyleLbl="parChTrans1D4" presStyleIdx="7" presStyleCnt="8"/>
      <dgm:spPr/>
      <dgm:t>
        <a:bodyPr/>
        <a:lstStyle/>
        <a:p>
          <a:endParaRPr lang="en-US"/>
        </a:p>
      </dgm:t>
    </dgm:pt>
    <dgm:pt modelId="{D240B755-9428-413D-BE58-485DEBA0B60D}" type="pres">
      <dgm:prSet presAssocID="{BF388E64-440D-43CA-86D7-20FE34BA6CFB}" presName="connTx" presStyleLbl="parChTrans1D4" presStyleIdx="7" presStyleCnt="8"/>
      <dgm:spPr/>
      <dgm:t>
        <a:bodyPr/>
        <a:lstStyle/>
        <a:p>
          <a:endParaRPr lang="en-US"/>
        </a:p>
      </dgm:t>
    </dgm:pt>
    <dgm:pt modelId="{EFB3FDA2-6605-45A2-A185-84A12891F8FF}" type="pres">
      <dgm:prSet presAssocID="{8AAF0997-924D-427D-BD7A-87D5234EAA6F}" presName="root2" presStyleCnt="0"/>
      <dgm:spPr/>
    </dgm:pt>
    <dgm:pt modelId="{32F48106-89DC-41A4-BB81-47DFEDDA8EB6}" type="pres">
      <dgm:prSet presAssocID="{8AAF0997-924D-427D-BD7A-87D5234EAA6F}" presName="LevelTwoTextNode" presStyleLbl="node4" presStyleIdx="7" presStyleCnt="8" custScaleX="381419" custScaleY="147260">
        <dgm:presLayoutVars>
          <dgm:chPref val="3"/>
        </dgm:presLayoutVars>
      </dgm:prSet>
      <dgm:spPr/>
      <dgm:t>
        <a:bodyPr/>
        <a:lstStyle/>
        <a:p>
          <a:endParaRPr lang="en-US"/>
        </a:p>
      </dgm:t>
    </dgm:pt>
    <dgm:pt modelId="{6133D26B-D150-4B78-8AE5-F755A9AEF787}" type="pres">
      <dgm:prSet presAssocID="{8AAF0997-924D-427D-BD7A-87D5234EAA6F}" presName="level3hierChild" presStyleCnt="0"/>
      <dgm:spPr/>
    </dgm:pt>
    <dgm:pt modelId="{026D4A22-9CA2-4DB9-83E2-AB36410CB905}" type="pres">
      <dgm:prSet presAssocID="{28DAD397-9968-422A-B906-C5540677C0F2}" presName="conn2-1" presStyleLbl="parChTrans1D2" presStyleIdx="5" presStyleCnt="6"/>
      <dgm:spPr/>
      <dgm:t>
        <a:bodyPr/>
        <a:lstStyle/>
        <a:p>
          <a:endParaRPr lang="en-US"/>
        </a:p>
      </dgm:t>
    </dgm:pt>
    <dgm:pt modelId="{A2DB5110-824C-4F23-BE74-1C6DEF3D1656}" type="pres">
      <dgm:prSet presAssocID="{28DAD397-9968-422A-B906-C5540677C0F2}" presName="connTx" presStyleLbl="parChTrans1D2" presStyleIdx="5" presStyleCnt="6"/>
      <dgm:spPr/>
      <dgm:t>
        <a:bodyPr/>
        <a:lstStyle/>
        <a:p>
          <a:endParaRPr lang="en-US"/>
        </a:p>
      </dgm:t>
    </dgm:pt>
    <dgm:pt modelId="{72BE993A-1314-432B-AD7C-80E128DD4B24}" type="pres">
      <dgm:prSet presAssocID="{D67AC86B-5273-4EDA-BE3D-91AE4747BD45}" presName="root2" presStyleCnt="0"/>
      <dgm:spPr/>
    </dgm:pt>
    <dgm:pt modelId="{804E5DE0-ADCE-4759-AEBF-B369DB556569}" type="pres">
      <dgm:prSet presAssocID="{D67AC86B-5273-4EDA-BE3D-91AE4747BD45}" presName="LevelTwoTextNode" presStyleLbl="node2" presStyleIdx="5" presStyleCnt="6" custScaleX="245303" custScaleY="273049">
        <dgm:presLayoutVars>
          <dgm:chPref val="3"/>
        </dgm:presLayoutVars>
      </dgm:prSet>
      <dgm:spPr/>
      <dgm:t>
        <a:bodyPr/>
        <a:lstStyle/>
        <a:p>
          <a:endParaRPr lang="en-US"/>
        </a:p>
      </dgm:t>
    </dgm:pt>
    <dgm:pt modelId="{7B3DEBD6-BF51-4767-8250-E8AFB9DD8999}" type="pres">
      <dgm:prSet presAssocID="{D67AC86B-5273-4EDA-BE3D-91AE4747BD45}" presName="level3hierChild" presStyleCnt="0"/>
      <dgm:spPr/>
    </dgm:pt>
    <dgm:pt modelId="{2EF6246B-06B7-400C-AD93-F8A3623342E6}" type="pres">
      <dgm:prSet presAssocID="{4DC5BC00-7997-4AA8-9F17-CB3EE542E14A}" presName="conn2-1" presStyleLbl="parChTrans1D3" presStyleIdx="7" presStyleCnt="11"/>
      <dgm:spPr/>
      <dgm:t>
        <a:bodyPr/>
        <a:lstStyle/>
        <a:p>
          <a:endParaRPr lang="en-US"/>
        </a:p>
      </dgm:t>
    </dgm:pt>
    <dgm:pt modelId="{9357415A-D56D-488A-8618-103A979D99D2}" type="pres">
      <dgm:prSet presAssocID="{4DC5BC00-7997-4AA8-9F17-CB3EE542E14A}" presName="connTx" presStyleLbl="parChTrans1D3" presStyleIdx="7" presStyleCnt="11"/>
      <dgm:spPr/>
      <dgm:t>
        <a:bodyPr/>
        <a:lstStyle/>
        <a:p>
          <a:endParaRPr lang="en-US"/>
        </a:p>
      </dgm:t>
    </dgm:pt>
    <dgm:pt modelId="{CA99AEC7-B04D-4773-9388-B81AB1DAE1B5}" type="pres">
      <dgm:prSet presAssocID="{21F380DF-8C8C-40B5-9297-373078710606}" presName="root2" presStyleCnt="0"/>
      <dgm:spPr/>
    </dgm:pt>
    <dgm:pt modelId="{23FA13D3-0B9A-4C1E-9697-34422186C9F2}" type="pres">
      <dgm:prSet presAssocID="{21F380DF-8C8C-40B5-9297-373078710606}" presName="LevelTwoTextNode" presStyleLbl="node3" presStyleIdx="7" presStyleCnt="11" custScaleX="277153">
        <dgm:presLayoutVars>
          <dgm:chPref val="3"/>
        </dgm:presLayoutVars>
      </dgm:prSet>
      <dgm:spPr/>
      <dgm:t>
        <a:bodyPr/>
        <a:lstStyle/>
        <a:p>
          <a:endParaRPr lang="en-US"/>
        </a:p>
      </dgm:t>
    </dgm:pt>
    <dgm:pt modelId="{2A8450F2-D791-4268-A742-44172310E6BD}" type="pres">
      <dgm:prSet presAssocID="{21F380DF-8C8C-40B5-9297-373078710606}" presName="level3hierChild" presStyleCnt="0"/>
      <dgm:spPr/>
    </dgm:pt>
    <dgm:pt modelId="{6ED4A920-B854-4E91-A441-3EFAF306C21F}" type="pres">
      <dgm:prSet presAssocID="{81C38FF7-0171-47C3-A317-CD5247634546}" presName="conn2-1" presStyleLbl="parChTrans1D3" presStyleIdx="8" presStyleCnt="11"/>
      <dgm:spPr/>
      <dgm:t>
        <a:bodyPr/>
        <a:lstStyle/>
        <a:p>
          <a:endParaRPr lang="en-US"/>
        </a:p>
      </dgm:t>
    </dgm:pt>
    <dgm:pt modelId="{EE518519-ED1B-430B-AAC3-14A9C220D1E1}" type="pres">
      <dgm:prSet presAssocID="{81C38FF7-0171-47C3-A317-CD5247634546}" presName="connTx" presStyleLbl="parChTrans1D3" presStyleIdx="8" presStyleCnt="11"/>
      <dgm:spPr/>
      <dgm:t>
        <a:bodyPr/>
        <a:lstStyle/>
        <a:p>
          <a:endParaRPr lang="en-US"/>
        </a:p>
      </dgm:t>
    </dgm:pt>
    <dgm:pt modelId="{ADAB8FEF-C3F4-455F-88E6-8220282F3E6F}" type="pres">
      <dgm:prSet presAssocID="{AA8850CC-9776-43E0-BF92-A40BEE541BDB}" presName="root2" presStyleCnt="0"/>
      <dgm:spPr/>
    </dgm:pt>
    <dgm:pt modelId="{4564E392-CDB6-435B-8045-053285F104B7}" type="pres">
      <dgm:prSet presAssocID="{AA8850CC-9776-43E0-BF92-A40BEE541BDB}" presName="LevelTwoTextNode" presStyleLbl="node3" presStyleIdx="8" presStyleCnt="11" custScaleX="367240">
        <dgm:presLayoutVars>
          <dgm:chPref val="3"/>
        </dgm:presLayoutVars>
      </dgm:prSet>
      <dgm:spPr/>
      <dgm:t>
        <a:bodyPr/>
        <a:lstStyle/>
        <a:p>
          <a:endParaRPr lang="en-US"/>
        </a:p>
      </dgm:t>
    </dgm:pt>
    <dgm:pt modelId="{DD381BB3-244F-4B4E-8CFD-AF8DE1C43A65}" type="pres">
      <dgm:prSet presAssocID="{AA8850CC-9776-43E0-BF92-A40BEE541BDB}" presName="level3hierChild" presStyleCnt="0"/>
      <dgm:spPr/>
    </dgm:pt>
    <dgm:pt modelId="{070EE014-C789-4CDB-A041-42512FEDFA6E}" type="pres">
      <dgm:prSet presAssocID="{0B574C10-DB72-415A-85E3-E5C259C8D47E}" presName="conn2-1" presStyleLbl="parChTrans1D3" presStyleIdx="9" presStyleCnt="11"/>
      <dgm:spPr/>
      <dgm:t>
        <a:bodyPr/>
        <a:lstStyle/>
        <a:p>
          <a:endParaRPr lang="en-US"/>
        </a:p>
      </dgm:t>
    </dgm:pt>
    <dgm:pt modelId="{30BC2B3B-38B8-4573-B911-0EBAC5F95E32}" type="pres">
      <dgm:prSet presAssocID="{0B574C10-DB72-415A-85E3-E5C259C8D47E}" presName="connTx" presStyleLbl="parChTrans1D3" presStyleIdx="9" presStyleCnt="11"/>
      <dgm:spPr/>
      <dgm:t>
        <a:bodyPr/>
        <a:lstStyle/>
        <a:p>
          <a:endParaRPr lang="en-US"/>
        </a:p>
      </dgm:t>
    </dgm:pt>
    <dgm:pt modelId="{AF149475-5592-4EF6-AFFF-B7CB178C542E}" type="pres">
      <dgm:prSet presAssocID="{35F64FAF-FB14-4736-B9D1-F5702527CA93}" presName="root2" presStyleCnt="0"/>
      <dgm:spPr/>
    </dgm:pt>
    <dgm:pt modelId="{E59081AF-B51E-4BA0-B20D-C36D75FB01CA}" type="pres">
      <dgm:prSet presAssocID="{35F64FAF-FB14-4736-B9D1-F5702527CA93}" presName="LevelTwoTextNode" presStyleLbl="node3" presStyleIdx="9" presStyleCnt="11" custScaleX="374924">
        <dgm:presLayoutVars>
          <dgm:chPref val="3"/>
        </dgm:presLayoutVars>
      </dgm:prSet>
      <dgm:spPr/>
      <dgm:t>
        <a:bodyPr/>
        <a:lstStyle/>
        <a:p>
          <a:endParaRPr lang="en-US"/>
        </a:p>
      </dgm:t>
    </dgm:pt>
    <dgm:pt modelId="{1006BF02-01B9-429A-BE1B-7B8A927A3C52}" type="pres">
      <dgm:prSet presAssocID="{35F64FAF-FB14-4736-B9D1-F5702527CA93}" presName="level3hierChild" presStyleCnt="0"/>
      <dgm:spPr/>
    </dgm:pt>
    <dgm:pt modelId="{F9BBDB32-CE83-46D4-A07E-FF76E226F214}" type="pres">
      <dgm:prSet presAssocID="{8FB53C1F-E37C-44FB-9797-1A1E4449260D}" presName="conn2-1" presStyleLbl="parChTrans1D3" presStyleIdx="10" presStyleCnt="11"/>
      <dgm:spPr/>
      <dgm:t>
        <a:bodyPr/>
        <a:lstStyle/>
        <a:p>
          <a:endParaRPr lang="en-US"/>
        </a:p>
      </dgm:t>
    </dgm:pt>
    <dgm:pt modelId="{3539E72A-01CE-43C6-812A-0C2CD807CBCD}" type="pres">
      <dgm:prSet presAssocID="{8FB53C1F-E37C-44FB-9797-1A1E4449260D}" presName="connTx" presStyleLbl="parChTrans1D3" presStyleIdx="10" presStyleCnt="11"/>
      <dgm:spPr/>
      <dgm:t>
        <a:bodyPr/>
        <a:lstStyle/>
        <a:p>
          <a:endParaRPr lang="en-US"/>
        </a:p>
      </dgm:t>
    </dgm:pt>
    <dgm:pt modelId="{DD458D91-505C-49E1-9148-38B33D79F282}" type="pres">
      <dgm:prSet presAssocID="{5D58ED2D-4599-4700-800A-C3E6327FC92C}" presName="root2" presStyleCnt="0"/>
      <dgm:spPr/>
    </dgm:pt>
    <dgm:pt modelId="{491AA925-7C75-42A0-8105-26D971C16B92}" type="pres">
      <dgm:prSet presAssocID="{5D58ED2D-4599-4700-800A-C3E6327FC92C}" presName="LevelTwoTextNode" presStyleLbl="node3" presStyleIdx="10" presStyleCnt="11" custScaleX="340469" custLinFactNeighborX="1298" custLinFactNeighborY="1218">
        <dgm:presLayoutVars>
          <dgm:chPref val="3"/>
        </dgm:presLayoutVars>
      </dgm:prSet>
      <dgm:spPr/>
      <dgm:t>
        <a:bodyPr/>
        <a:lstStyle/>
        <a:p>
          <a:endParaRPr lang="en-US"/>
        </a:p>
      </dgm:t>
    </dgm:pt>
    <dgm:pt modelId="{9FF37F4E-E00B-44C3-94A4-2E0358BA2F7D}" type="pres">
      <dgm:prSet presAssocID="{5D58ED2D-4599-4700-800A-C3E6327FC92C}" presName="level3hierChild" presStyleCnt="0"/>
      <dgm:spPr/>
    </dgm:pt>
  </dgm:ptLst>
  <dgm:cxnLst>
    <dgm:cxn modelId="{262E9309-8DB2-4A23-B6CB-F5F43428A339}" type="presOf" srcId="{E8542F49-EDE2-4AC5-B04B-A4A8B292BF79}" destId="{D80DFC08-3DF2-4583-9C2D-3905F440E186}" srcOrd="0" destOrd="0" presId="urn:microsoft.com/office/officeart/2005/8/layout/hierarchy2"/>
    <dgm:cxn modelId="{500A1820-33CA-430C-A9CB-26FA34A9DEE9}" type="presOf" srcId="{99528788-B009-4114-BA8B-AFE056FE21E6}" destId="{680B6160-58E8-453C-BAFD-E63FE4B6B475}" srcOrd="1" destOrd="0" presId="urn:microsoft.com/office/officeart/2005/8/layout/hierarchy2"/>
    <dgm:cxn modelId="{8E2181CD-F982-4643-AB1B-AC494181E3E4}" type="presOf" srcId="{87F0E51B-83C8-4284-AAF4-8ED7BB6DD0D0}" destId="{4D633211-EA2D-415F-B2C7-311A8D8F956B}" srcOrd="0" destOrd="0" presId="urn:microsoft.com/office/officeart/2005/8/layout/hierarchy2"/>
    <dgm:cxn modelId="{1F2BF92C-ECC8-41B9-BCCB-1D3F69CCB956}" type="presOf" srcId="{475764AA-1E2D-4DFF-80ED-E94462B5185B}" destId="{1DDC8170-ED83-40E5-A55C-ADC91567FCBF}" srcOrd="1" destOrd="0" presId="urn:microsoft.com/office/officeart/2005/8/layout/hierarchy2"/>
    <dgm:cxn modelId="{446B234F-27DE-412D-A0BA-8C1203106F8C}" type="presOf" srcId="{E8542F49-EDE2-4AC5-B04B-A4A8B292BF79}" destId="{BD807733-262D-4038-A056-2EF6D90EC17E}" srcOrd="1" destOrd="0" presId="urn:microsoft.com/office/officeart/2005/8/layout/hierarchy2"/>
    <dgm:cxn modelId="{4BCF3598-6D18-4248-BA6E-6553A59AD368}" srcId="{D67AC86B-5273-4EDA-BE3D-91AE4747BD45}" destId="{AA8850CC-9776-43E0-BF92-A40BEE541BDB}" srcOrd="1" destOrd="0" parTransId="{81C38FF7-0171-47C3-A317-CD5247634546}" sibTransId="{4C421587-2053-4130-A24A-8F20BC8D1C5D}"/>
    <dgm:cxn modelId="{FA2BD696-30B1-4BBB-844F-60B9449628EF}" type="presOf" srcId="{0F0C4E76-8BAA-449F-8E9D-D28F1748F0DD}" destId="{852E8070-F0A8-4F85-8E85-1C01B6E1C4B9}" srcOrd="1" destOrd="0" presId="urn:microsoft.com/office/officeart/2005/8/layout/hierarchy2"/>
    <dgm:cxn modelId="{0C9A37BE-FE46-43B1-892B-7972DF1CBA85}" srcId="{7145BBC7-553F-4006-B5B8-D24B7A76E7A9}" destId="{A35CC5A2-1409-420C-BCA7-5F2AE2FAFF40}" srcOrd="0" destOrd="0" parTransId="{276B10B2-927D-4B2F-ABCF-165DC872F0A7}" sibTransId="{51687B0D-0899-498A-81EF-13A340E83CB5}"/>
    <dgm:cxn modelId="{AEB8836E-4B98-457B-8788-BC425DA910B8}" srcId="{328AD68F-8A79-4C4F-8C49-7CB78E4ED97D}" destId="{91499180-AD73-46A1-BE85-6A780AA39826}" srcOrd="4" destOrd="0" parTransId="{5E6AEA59-B1D2-45A8-8D0A-95485A704CBC}" sibTransId="{F43894EA-B972-4DEF-894A-1BF4952BD90A}"/>
    <dgm:cxn modelId="{C9BC07DE-FBAB-47C3-84A8-D06FB9FD056C}" type="presOf" srcId="{DD047C7D-661B-45AB-8E9F-DF42B7678E84}" destId="{87C1335C-9C7C-449D-83E4-4A8394F3022D}" srcOrd="0" destOrd="0" presId="urn:microsoft.com/office/officeart/2005/8/layout/hierarchy2"/>
    <dgm:cxn modelId="{004CF06F-901C-4DE7-898F-31A02F5F1741}" srcId="{F2D146CA-D5FB-4059-947D-61FAC5209FF7}" destId="{3C01AC64-577A-4D22-819A-62B34B4B3927}" srcOrd="0" destOrd="0" parTransId="{3B466F00-16A8-4D5A-9985-0A84165C281B}" sibTransId="{FE120F28-5C25-4A5F-B09F-FEDE793C2D95}"/>
    <dgm:cxn modelId="{001E92DD-33A6-4F29-88F2-84FE8A04553C}" srcId="{8B79EB64-B80F-4283-BD5B-14F2E91AA664}" destId="{A9022EC4-E0F2-4813-BF63-579990929147}" srcOrd="0" destOrd="0" parTransId="{FCF15C11-B4BA-43F3-8237-30F4C4D2C249}" sibTransId="{60175799-429A-4996-952A-A6A1DE59E8B5}"/>
    <dgm:cxn modelId="{606A3EB6-EC21-418B-B570-FB4303C72A51}" type="presOf" srcId="{87F0E51B-83C8-4284-AAF4-8ED7BB6DD0D0}" destId="{5E6EFB08-B115-4B3C-B943-D4116B3CB22A}" srcOrd="1" destOrd="0" presId="urn:microsoft.com/office/officeart/2005/8/layout/hierarchy2"/>
    <dgm:cxn modelId="{EA0FD243-279D-4FCE-97F3-0D115D8864E3}" type="presOf" srcId="{8614EC24-95F4-4976-BB2C-851D6A0B3C8F}" destId="{A44ABA78-A7C5-4187-B8BB-9874EB1059A3}" srcOrd="0" destOrd="0" presId="urn:microsoft.com/office/officeart/2005/8/layout/hierarchy2"/>
    <dgm:cxn modelId="{4DB6F1BE-75B9-4733-AEAF-27F8574E2000}" type="presOf" srcId="{3B466F00-16A8-4D5A-9985-0A84165C281B}" destId="{D7F89427-1DAB-47CC-B209-D241CC3F9CC6}" srcOrd="1" destOrd="0" presId="urn:microsoft.com/office/officeart/2005/8/layout/hierarchy2"/>
    <dgm:cxn modelId="{4ED35848-F166-4FB6-9EFB-14542C59BA5B}" type="presOf" srcId="{1BC26C89-AE0C-43B7-84A6-BF721B6168EF}" destId="{3130D55D-811A-4FDD-BA64-5C8B45308B2F}" srcOrd="0" destOrd="0" presId="urn:microsoft.com/office/officeart/2005/8/layout/hierarchy2"/>
    <dgm:cxn modelId="{CC2BB69D-3AF8-4CA2-A397-DBB4E9096402}" srcId="{D67AC86B-5273-4EDA-BE3D-91AE4747BD45}" destId="{5D58ED2D-4599-4700-800A-C3E6327FC92C}" srcOrd="3" destOrd="0" parTransId="{8FB53C1F-E37C-44FB-9797-1A1E4449260D}" sibTransId="{93BEB5FF-B61C-45C2-B96B-EC9F8EB19DFF}"/>
    <dgm:cxn modelId="{65F1D179-17E0-4535-8B16-EF7FF7094699}" type="presOf" srcId="{612ED82A-FD44-4B60-82E2-34D003A8BCC1}" destId="{FE090E83-8E24-4361-95C7-E766B4B372B9}" srcOrd="0" destOrd="0" presId="urn:microsoft.com/office/officeart/2005/8/layout/hierarchy2"/>
    <dgm:cxn modelId="{30DBA88E-7AE3-4825-A33D-255182A55651}" type="presOf" srcId="{D67AC86B-5273-4EDA-BE3D-91AE4747BD45}" destId="{804E5DE0-ADCE-4759-AEBF-B369DB556569}" srcOrd="0" destOrd="0" presId="urn:microsoft.com/office/officeart/2005/8/layout/hierarchy2"/>
    <dgm:cxn modelId="{482C5281-9D07-4764-A3CD-66706BE77D08}" type="presOf" srcId="{28DAD397-9968-422A-B906-C5540677C0F2}" destId="{026D4A22-9CA2-4DB9-83E2-AB36410CB905}" srcOrd="0" destOrd="0" presId="urn:microsoft.com/office/officeart/2005/8/layout/hierarchy2"/>
    <dgm:cxn modelId="{0026A049-D687-47F2-A53C-49BB12BDF70C}" type="presOf" srcId="{21F380DF-8C8C-40B5-9297-373078710606}" destId="{23FA13D3-0B9A-4C1E-9697-34422186C9F2}" srcOrd="0" destOrd="0" presId="urn:microsoft.com/office/officeart/2005/8/layout/hierarchy2"/>
    <dgm:cxn modelId="{0AF3E21D-39BD-4234-AD79-176940208E2B}" type="presOf" srcId="{6CEF29F4-E9A3-44C5-B41D-D182C13A82B9}" destId="{3A5A6DAD-D536-4F26-99D9-C88713A9EF36}" srcOrd="0" destOrd="0" presId="urn:microsoft.com/office/officeart/2005/8/layout/hierarchy2"/>
    <dgm:cxn modelId="{34C0AAC5-B879-4918-B2F7-BB9B345CFFD2}" type="presOf" srcId="{3C01AC64-577A-4D22-819A-62B34B4B3927}" destId="{900DB821-8405-4CE6-91B3-07E55E028797}" srcOrd="0" destOrd="0" presId="urn:microsoft.com/office/officeart/2005/8/layout/hierarchy2"/>
    <dgm:cxn modelId="{09DD640C-1B4E-4952-AFB6-067BDF8D3702}" type="presOf" srcId="{C6C828C1-C704-496F-8E38-72AC458FB0D9}" destId="{B48D72C6-0580-4DBB-923A-109CE7435FAC}" srcOrd="0" destOrd="0" presId="urn:microsoft.com/office/officeart/2005/8/layout/hierarchy2"/>
    <dgm:cxn modelId="{8257242E-6240-4132-A3A0-B7D1B7E4A6CC}" type="presOf" srcId="{5E6AEA59-B1D2-45A8-8D0A-95485A704CBC}" destId="{B3D1F13C-B3C9-43F3-A939-D4C31771E301}" srcOrd="0" destOrd="0" presId="urn:microsoft.com/office/officeart/2005/8/layout/hierarchy2"/>
    <dgm:cxn modelId="{7B6EA01E-B151-4E68-B82F-B741170AC750}" srcId="{5BC6F795-BFB7-425A-B61C-9CB4DBADEE97}" destId="{8614EC24-95F4-4976-BB2C-851D6A0B3C8F}" srcOrd="1" destOrd="0" parTransId="{75B0D268-97D3-453C-9D79-C2A6B26ECE42}" sibTransId="{32FD8FF2-8EDD-41DC-A18C-9AA2AAC6A3D8}"/>
    <dgm:cxn modelId="{64186E30-DC03-4B52-9F14-A598BC737FEB}" srcId="{91499180-AD73-46A1-BE85-6A780AA39826}" destId="{8B79EB64-B80F-4283-BD5B-14F2E91AA664}" srcOrd="0" destOrd="0" parTransId="{C06D96CA-04B8-4A90-BB18-7CDBA9EC25C1}" sibTransId="{F4D09A50-503F-4518-BF5B-70A9E6CF8944}"/>
    <dgm:cxn modelId="{8FDA7F37-1D12-439D-AF98-C6984B4506B2}" type="presOf" srcId="{8FB53C1F-E37C-44FB-9797-1A1E4449260D}" destId="{3539E72A-01CE-43C6-812A-0C2CD807CBCD}" srcOrd="1" destOrd="0" presId="urn:microsoft.com/office/officeart/2005/8/layout/hierarchy2"/>
    <dgm:cxn modelId="{1653B26F-1D69-453F-9051-D658DBCC6ECE}" srcId="{D67AC86B-5273-4EDA-BE3D-91AE4747BD45}" destId="{35F64FAF-FB14-4736-B9D1-F5702527CA93}" srcOrd="2" destOrd="0" parTransId="{0B574C10-DB72-415A-85E3-E5C259C8D47E}" sibTransId="{320F88E1-9987-4FCB-A8DC-73F768014732}"/>
    <dgm:cxn modelId="{5E24E699-F45C-4A97-9A8A-5E235FA4F006}" srcId="{328AD68F-8A79-4C4F-8C49-7CB78E4ED97D}" destId="{5BC6F795-BFB7-425A-B61C-9CB4DBADEE97}" srcOrd="0" destOrd="0" parTransId="{C5A23487-2BBB-4F87-AEBA-DC7E07F22973}" sibTransId="{34DCAE69-C6F0-451D-8802-B2D751283B5A}"/>
    <dgm:cxn modelId="{27123C93-9E18-4638-AC0E-69D6D5C216C2}" type="presOf" srcId="{75B0D268-97D3-453C-9D79-C2A6B26ECE42}" destId="{EF1241C0-9084-4182-BCEE-4DBD7E43A0DA}" srcOrd="1" destOrd="0" presId="urn:microsoft.com/office/officeart/2005/8/layout/hierarchy2"/>
    <dgm:cxn modelId="{AC718CC8-6C03-4FB4-A187-9BAFCD540D8A}" type="presOf" srcId="{9891CCC6-8BAC-4E93-A8D0-79114CEBBB19}" destId="{E9F76DEF-BDE2-4ACD-A8F5-640391A8ECDD}" srcOrd="0" destOrd="0" presId="urn:microsoft.com/office/officeart/2005/8/layout/hierarchy2"/>
    <dgm:cxn modelId="{84315C3D-8DCE-4901-8E45-D292ACB00DC6}" type="presOf" srcId="{3B466F00-16A8-4D5A-9985-0A84165C281B}" destId="{A9FF453E-274C-4F83-B878-75FA92248A37}" srcOrd="0" destOrd="0" presId="urn:microsoft.com/office/officeart/2005/8/layout/hierarchy2"/>
    <dgm:cxn modelId="{743EFAA5-4B63-4422-B323-733039C4F280}" type="presOf" srcId="{328AD68F-8A79-4C4F-8C49-7CB78E4ED97D}" destId="{CCC3FA0F-12E9-41E1-9401-F0C09E3E9173}" srcOrd="0" destOrd="0" presId="urn:microsoft.com/office/officeart/2005/8/layout/hierarchy2"/>
    <dgm:cxn modelId="{48BA4D03-CB37-4CAE-A264-205B33ED9209}" type="presOf" srcId="{C5A23487-2BBB-4F87-AEBA-DC7E07F22973}" destId="{59377397-4EC1-402F-B03D-F74E67CD23C1}" srcOrd="1" destOrd="0" presId="urn:microsoft.com/office/officeart/2005/8/layout/hierarchy2"/>
    <dgm:cxn modelId="{5F703FF2-35D0-46A0-B985-6B32356E9D8E}" type="presOf" srcId="{C06D96CA-04B8-4A90-BB18-7CDBA9EC25C1}" destId="{3CDFAF39-78FF-4675-BBA3-FA9634E24935}" srcOrd="1" destOrd="0" presId="urn:microsoft.com/office/officeart/2005/8/layout/hierarchy2"/>
    <dgm:cxn modelId="{495D89BE-C967-42CC-B4AA-C9D87E1F5FF0}" type="presOf" srcId="{4DC5BC00-7997-4AA8-9F17-CB3EE542E14A}" destId="{9357415A-D56D-488A-8618-103A979D99D2}" srcOrd="1" destOrd="0" presId="urn:microsoft.com/office/officeart/2005/8/layout/hierarchy2"/>
    <dgm:cxn modelId="{E46B5071-744F-4A0F-AEB4-C08FF57A8125}" srcId="{328AD68F-8A79-4C4F-8C49-7CB78E4ED97D}" destId="{7145BBC7-553F-4006-B5B8-D24B7A76E7A9}" srcOrd="3" destOrd="0" parTransId="{99528788-B009-4114-BA8B-AFE056FE21E6}" sibTransId="{B978865E-681C-4A96-B16A-BA3A8D73643A}"/>
    <dgm:cxn modelId="{2CA09C1C-B8C1-4CE4-8BED-13192700119D}" srcId="{CE5CE9CC-4F02-49BD-B23D-02FEDCFF70F6}" destId="{11CC6603-FE0A-455D-9F43-8A37AF548471}" srcOrd="0" destOrd="0" parTransId="{87F0E51B-83C8-4284-AAF4-8ED7BB6DD0D0}" sibTransId="{3599F097-EC84-41E3-BD9F-4CA4729EC8C1}"/>
    <dgm:cxn modelId="{BE20F6E3-FC19-4686-8FF5-7D01B449261F}" type="presOf" srcId="{75B0D268-97D3-453C-9D79-C2A6B26ECE42}" destId="{51582FFA-65BC-44B4-88A0-5349B512C0D2}" srcOrd="0" destOrd="0" presId="urn:microsoft.com/office/officeart/2005/8/layout/hierarchy2"/>
    <dgm:cxn modelId="{F52E6A82-C002-409A-B42E-5B1701FAE406}" type="presOf" srcId="{612ED82A-FD44-4B60-82E2-34D003A8BCC1}" destId="{3E7FF0F8-60C1-41CB-9E79-C3D810BCBAAB}" srcOrd="1" destOrd="0" presId="urn:microsoft.com/office/officeart/2005/8/layout/hierarchy2"/>
    <dgm:cxn modelId="{49D5554F-71DD-4C8E-AC5C-75EA7A1ECC52}" srcId="{F06951B1-3B2A-47B6-B1E1-AA9FD5281488}" destId="{328AD68F-8A79-4C4F-8C49-7CB78E4ED97D}" srcOrd="0" destOrd="0" parTransId="{74F63FE4-745B-457A-8BFD-A420F264BD18}" sibTransId="{961ABB7B-FA24-48FE-9B13-1F58B4AF9C36}"/>
    <dgm:cxn modelId="{0CF31541-B4F5-43F4-9CE5-96D5565E0EA8}" srcId="{328AD68F-8A79-4C4F-8C49-7CB78E4ED97D}" destId="{D67AC86B-5273-4EDA-BE3D-91AE4747BD45}" srcOrd="5" destOrd="0" parTransId="{28DAD397-9968-422A-B906-C5540677C0F2}" sibTransId="{EB802912-26F1-4C01-B30A-D505506D5341}"/>
    <dgm:cxn modelId="{8E34707D-7102-4AFC-8784-8FAE4B933448}" type="presOf" srcId="{0F0C4E76-8BAA-449F-8E9D-D28F1748F0DD}" destId="{DB67BC37-B6AE-452D-815B-ADB1DAA29D64}" srcOrd="0" destOrd="0" presId="urn:microsoft.com/office/officeart/2005/8/layout/hierarchy2"/>
    <dgm:cxn modelId="{3EBB8883-01BB-4235-9D46-11561715FE33}" type="presOf" srcId="{F2D146CA-D5FB-4059-947D-61FAC5209FF7}" destId="{4EFCDD00-F798-4B9E-96F5-6065857A5AB6}" srcOrd="0" destOrd="0" presId="urn:microsoft.com/office/officeart/2005/8/layout/hierarchy2"/>
    <dgm:cxn modelId="{6F1CDD97-3D9B-41A0-B66A-D546D1A7C6A2}" srcId="{E75ABD7A-63DE-4939-A0A5-87C667A43F25}" destId="{9891CCC6-8BAC-4E93-A8D0-79114CEBBB19}" srcOrd="0" destOrd="0" parTransId="{4EC5123E-D3FA-4F49-AFE6-992225F24F14}" sibTransId="{7567A112-D4C0-442B-A860-C0AF9F506CE2}"/>
    <dgm:cxn modelId="{07D42B6A-348A-4A39-879D-6EBE70BBF2FF}" type="presOf" srcId="{8B79EB64-B80F-4283-BD5B-14F2E91AA664}" destId="{5DB0AAF0-80D4-4E2B-B15E-8864678C0FC3}" srcOrd="0" destOrd="0" presId="urn:microsoft.com/office/officeart/2005/8/layout/hierarchy2"/>
    <dgm:cxn modelId="{1F1CF6F6-7BDA-4EFA-9493-604E7305DCE3}" type="presOf" srcId="{A9022EC4-E0F2-4813-BF63-579990929147}" destId="{ED395CF5-A181-48C0-99AF-73CC34D65C98}" srcOrd="0" destOrd="0" presId="urn:microsoft.com/office/officeart/2005/8/layout/hierarchy2"/>
    <dgm:cxn modelId="{52313052-9B6B-40F0-A171-B06AC409F40A}" type="presOf" srcId="{4EC5123E-D3FA-4F49-AFE6-992225F24F14}" destId="{09DF3CCF-DA12-445F-8E04-72BAAAD58A88}" srcOrd="0" destOrd="0" presId="urn:microsoft.com/office/officeart/2005/8/layout/hierarchy2"/>
    <dgm:cxn modelId="{3534F413-3A30-40A7-8D0A-75A2C0F0BB1D}" type="presOf" srcId="{BF388E64-440D-43CA-86D7-20FE34BA6CFB}" destId="{E4A81369-559E-4F2A-A261-8FB378339FD9}" srcOrd="0" destOrd="0" presId="urn:microsoft.com/office/officeart/2005/8/layout/hierarchy2"/>
    <dgm:cxn modelId="{2B9D375B-B409-4DA2-AAE6-3BB2C1169C3E}" type="presOf" srcId="{E75ABD7A-63DE-4939-A0A5-87C667A43F25}" destId="{B0F4F6AC-628D-461A-9F3D-01BDF539A6C3}" srcOrd="0" destOrd="0" presId="urn:microsoft.com/office/officeart/2005/8/layout/hierarchy2"/>
    <dgm:cxn modelId="{5B2EF54A-534C-4ACB-800B-98615DBC4FF4}" type="presOf" srcId="{BF388E64-440D-43CA-86D7-20FE34BA6CFB}" destId="{D240B755-9428-413D-BE58-485DEBA0B60D}" srcOrd="1" destOrd="0" presId="urn:microsoft.com/office/officeart/2005/8/layout/hierarchy2"/>
    <dgm:cxn modelId="{342F701F-99FF-4CAC-B6F7-192A8AD22261}" srcId="{2B2EE248-F0E5-4AEB-BCA1-C65CD185D57F}" destId="{DD047C7D-661B-45AB-8E9F-DF42B7678E84}" srcOrd="1" destOrd="0" parTransId="{C6C828C1-C704-496F-8E38-72AC458FB0D9}" sibTransId="{9223591B-878D-4776-92BC-002ED0983B02}"/>
    <dgm:cxn modelId="{F9495CE8-F9A5-4E30-8759-CC083CD40777}" srcId="{8B79EB64-B80F-4283-BD5B-14F2E91AA664}" destId="{8AAF0997-924D-427D-BD7A-87D5234EAA6F}" srcOrd="1" destOrd="0" parTransId="{BF388E64-440D-43CA-86D7-20FE34BA6CFB}" sibTransId="{B0A0C5D7-660C-4C51-A43C-F5AE5BA5253B}"/>
    <dgm:cxn modelId="{C11E7610-9743-4743-9A3A-EEAB89CFE69D}" type="presOf" srcId="{11CC6603-FE0A-455D-9F43-8A37AF548471}" destId="{7EDD6B72-AB35-4FD0-8189-6D64B575602A}" srcOrd="0" destOrd="0" presId="urn:microsoft.com/office/officeart/2005/8/layout/hierarchy2"/>
    <dgm:cxn modelId="{470A3D7C-D21E-40E9-A200-794B36292A71}" type="presOf" srcId="{81C38FF7-0171-47C3-A317-CD5247634546}" destId="{EE518519-ED1B-430B-AAC3-14A9C220D1E1}" srcOrd="1" destOrd="0" presId="urn:microsoft.com/office/officeart/2005/8/layout/hierarchy2"/>
    <dgm:cxn modelId="{2FEBA84A-33FC-4998-8368-7B18D3FCB67B}" type="presOf" srcId="{C06D96CA-04B8-4A90-BB18-7CDBA9EC25C1}" destId="{DB27759F-7ECD-47DF-9140-88848A519BCE}" srcOrd="0" destOrd="0" presId="urn:microsoft.com/office/officeart/2005/8/layout/hierarchy2"/>
    <dgm:cxn modelId="{06D2639E-3F06-4BB7-AFFF-2A4208114899}" srcId="{2B2EE248-F0E5-4AEB-BCA1-C65CD185D57F}" destId="{61B2009D-E592-45E7-B44B-981AB2FB3C87}" srcOrd="0" destOrd="0" parTransId="{E8542F49-EDE2-4AC5-B04B-A4A8B292BF79}" sibTransId="{0681ADEC-7ED2-4FE6-9B99-90F8460771E5}"/>
    <dgm:cxn modelId="{6CC27DAF-C53E-4BCD-A8DE-BAA9496FF928}" type="presOf" srcId="{91499180-AD73-46A1-BE85-6A780AA39826}" destId="{3AF50ABA-13AA-4B30-AA1E-93A88182B0CE}" srcOrd="0" destOrd="0" presId="urn:microsoft.com/office/officeart/2005/8/layout/hierarchy2"/>
    <dgm:cxn modelId="{F10A3AD7-1DC8-496E-BEEE-D9A1BC6AB52C}" type="presOf" srcId="{2B2EE248-F0E5-4AEB-BCA1-C65CD185D57F}" destId="{9F42865B-CB63-44D6-A0A6-988A14E2E889}" srcOrd="0" destOrd="0" presId="urn:microsoft.com/office/officeart/2005/8/layout/hierarchy2"/>
    <dgm:cxn modelId="{5E7D8082-7A25-4B9D-847C-9C53C1A3B553}" srcId="{CE5CE9CC-4F02-49BD-B23D-02FEDCFF70F6}" destId="{F2D146CA-D5FB-4059-947D-61FAC5209FF7}" srcOrd="1" destOrd="0" parTransId="{247DD9B9-DB2C-494D-A1B9-C9BC6C101AFD}" sibTransId="{E19E2594-F3DE-4B22-ACF8-601CD29C180A}"/>
    <dgm:cxn modelId="{E94EF07C-CBFF-4844-B047-1F8CE37A417C}" type="presOf" srcId="{4EC5123E-D3FA-4F49-AFE6-992225F24F14}" destId="{0D700F02-30E3-4DF3-BD1E-39FBEAF9A794}" srcOrd="1" destOrd="0" presId="urn:microsoft.com/office/officeart/2005/8/layout/hierarchy2"/>
    <dgm:cxn modelId="{8AA61A6F-2CB3-41D7-A7F8-965EF220334A}" type="presOf" srcId="{247DD9B9-DB2C-494D-A1B9-C9BC6C101AFD}" destId="{C9DFCB99-A9AF-4EA3-865F-A339A82DCE50}" srcOrd="1" destOrd="0" presId="urn:microsoft.com/office/officeart/2005/8/layout/hierarchy2"/>
    <dgm:cxn modelId="{A1F6052A-D977-493E-B147-DCFEB54E4162}" type="presOf" srcId="{7145BBC7-553F-4006-B5B8-D24B7A76E7A9}" destId="{992D9CF8-A165-4F12-8F23-00ECF4F29A03}" srcOrd="0" destOrd="0" presId="urn:microsoft.com/office/officeart/2005/8/layout/hierarchy2"/>
    <dgm:cxn modelId="{18A52E41-B4CE-479D-95A6-C4928905A124}" type="presOf" srcId="{AA8850CC-9776-43E0-BF92-A40BEE541BDB}" destId="{4564E392-CDB6-435B-8045-053285F104B7}" srcOrd="0" destOrd="0" presId="urn:microsoft.com/office/officeart/2005/8/layout/hierarchy2"/>
    <dgm:cxn modelId="{630771CF-4558-4361-AC0D-D734CDB63399}" type="presOf" srcId="{5BC6F795-BFB7-425A-B61C-9CB4DBADEE97}" destId="{6A1B9794-19E6-4F3A-B5FC-11ADCD081095}" srcOrd="0" destOrd="0" presId="urn:microsoft.com/office/officeart/2005/8/layout/hierarchy2"/>
    <dgm:cxn modelId="{4BD86806-9511-4092-B0CE-998D124CFD0C}" type="presOf" srcId="{C6C828C1-C704-496F-8E38-72AC458FB0D9}" destId="{DEA30D49-A232-48D0-9971-895F3DF96DD7}" srcOrd="1" destOrd="0" presId="urn:microsoft.com/office/officeart/2005/8/layout/hierarchy2"/>
    <dgm:cxn modelId="{EAE4AD68-02AA-4EA8-8D48-B557CFD11784}" type="presOf" srcId="{0B574C10-DB72-415A-85E3-E5C259C8D47E}" destId="{30BC2B3B-38B8-4573-B911-0EBAC5F95E32}" srcOrd="1" destOrd="0" presId="urn:microsoft.com/office/officeart/2005/8/layout/hierarchy2"/>
    <dgm:cxn modelId="{E556258D-AC84-475F-ABB6-6B844C3EE08A}" type="presOf" srcId="{8FB53C1F-E37C-44FB-9797-1A1E4449260D}" destId="{F9BBDB32-CE83-46D4-A07E-FF76E226F214}" srcOrd="0" destOrd="0" presId="urn:microsoft.com/office/officeart/2005/8/layout/hierarchy2"/>
    <dgm:cxn modelId="{A5B9502A-E3A0-41BB-83E6-13FA185926E3}" type="presOf" srcId="{276B10B2-927D-4B2F-ABCF-165DC872F0A7}" destId="{159F257B-2F52-41C2-9C15-E934661291F5}" srcOrd="1" destOrd="0" presId="urn:microsoft.com/office/officeart/2005/8/layout/hierarchy2"/>
    <dgm:cxn modelId="{99359DE2-1C64-4390-9D17-8BC39804C7DC}" type="presOf" srcId="{0B574C10-DB72-415A-85E3-E5C259C8D47E}" destId="{070EE014-C789-4CDB-A041-42512FEDFA6E}" srcOrd="0" destOrd="0" presId="urn:microsoft.com/office/officeart/2005/8/layout/hierarchy2"/>
    <dgm:cxn modelId="{A296E0D6-C23F-4EF1-AD81-A19887D159FF}" type="presOf" srcId="{81C38FF7-0171-47C3-A317-CD5247634546}" destId="{6ED4A920-B854-4E91-A441-3EFAF306C21F}" srcOrd="0" destOrd="0" presId="urn:microsoft.com/office/officeart/2005/8/layout/hierarchy2"/>
    <dgm:cxn modelId="{B8DA7783-CAC8-45B4-B00E-9D23528874CC}" type="presOf" srcId="{28DAD397-9968-422A-B906-C5540677C0F2}" destId="{A2DB5110-824C-4F23-BE74-1C6DEF3D1656}" srcOrd="1" destOrd="0" presId="urn:microsoft.com/office/officeart/2005/8/layout/hierarchy2"/>
    <dgm:cxn modelId="{7D5F55A4-BB65-4F72-8976-51440BBF9F81}" type="presOf" srcId="{6F5DC081-8222-4631-A81A-CAA1E941AA7C}" destId="{E42E7377-1AAF-4C82-BA6D-1AB9B26E129B}" srcOrd="0" destOrd="0" presId="urn:microsoft.com/office/officeart/2005/8/layout/hierarchy2"/>
    <dgm:cxn modelId="{090E843D-4079-4BD6-827D-48D8F61C6249}" srcId="{5BC6F795-BFB7-425A-B61C-9CB4DBADEE97}" destId="{E75ABD7A-63DE-4939-A0A5-87C667A43F25}" srcOrd="0" destOrd="0" parTransId="{9D1FDDDA-28CC-4332-939A-FFCE8D7292DA}" sibTransId="{899B5605-E4CB-4ADD-A7F6-BA318D4C0E5A}"/>
    <dgm:cxn modelId="{016E91F8-C45A-461C-BD27-50CB8256E4C6}" type="presOf" srcId="{99528788-B009-4114-BA8B-AFE056FE21E6}" destId="{F8FCCA8E-7B40-4D18-92E9-FAEE7B407E0B}" srcOrd="0" destOrd="0" presId="urn:microsoft.com/office/officeart/2005/8/layout/hierarchy2"/>
    <dgm:cxn modelId="{B75A1ECE-4C5B-43CA-A4F6-DF50E269A9C6}" type="presOf" srcId="{247DD9B9-DB2C-494D-A1B9-C9BC6C101AFD}" destId="{B7E0122D-BF9C-48B6-AD6B-871B1D68C430}" srcOrd="0" destOrd="0" presId="urn:microsoft.com/office/officeart/2005/8/layout/hierarchy2"/>
    <dgm:cxn modelId="{2692134D-0336-45CE-9C73-B72F58699969}" srcId="{A35CC5A2-1409-420C-BCA7-5F2AE2FAFF40}" destId="{6F5DC081-8222-4631-A81A-CAA1E941AA7C}" srcOrd="0" destOrd="0" parTransId="{0F0C4E76-8BAA-449F-8E9D-D28F1748F0DD}" sibTransId="{99D15255-5ED6-462E-AD0F-B0BD771384FC}"/>
    <dgm:cxn modelId="{118A5B18-C2E3-4234-81D2-C3E1D8DFDEA6}" type="presOf" srcId="{2C2DC390-CFF1-4649-80FE-929B6204B8BD}" destId="{4AB1E461-A48D-4B3B-8688-E43CDF7140EA}" srcOrd="1" destOrd="0" presId="urn:microsoft.com/office/officeart/2005/8/layout/hierarchy2"/>
    <dgm:cxn modelId="{A7CE1CF1-082A-4C4C-9F7B-0F8F9C52A262}" type="presOf" srcId="{4DC5BC00-7997-4AA8-9F17-CB3EE542E14A}" destId="{2EF6246B-06B7-400C-AD93-F8A3623342E6}" srcOrd="0" destOrd="0" presId="urn:microsoft.com/office/officeart/2005/8/layout/hierarchy2"/>
    <dgm:cxn modelId="{BB9EBA91-D7D6-4BDB-A488-50926F4E8344}" type="presOf" srcId="{FCF15C11-B4BA-43F3-8237-30F4C4D2C249}" destId="{DAF55994-6EA7-4761-9659-B917C0D9CE00}" srcOrd="1" destOrd="0" presId="urn:microsoft.com/office/officeart/2005/8/layout/hierarchy2"/>
    <dgm:cxn modelId="{03532D03-B4A6-40FC-AE28-740A182103FA}" srcId="{328AD68F-8A79-4C4F-8C49-7CB78E4ED97D}" destId="{1BC26C89-AE0C-43B7-84A6-BF721B6168EF}" srcOrd="2" destOrd="0" parTransId="{612ED82A-FD44-4B60-82E2-34D003A8BCC1}" sibTransId="{D98BD707-B016-4931-8756-EBF4DB100AB5}"/>
    <dgm:cxn modelId="{F1254757-6434-4AE7-9051-5A0178876F68}" type="presOf" srcId="{5E6AEA59-B1D2-45A8-8D0A-95485A704CBC}" destId="{54B4BDAB-FB09-45CF-9024-1B9579E18127}" srcOrd="1" destOrd="0" presId="urn:microsoft.com/office/officeart/2005/8/layout/hierarchy2"/>
    <dgm:cxn modelId="{3D9DDCCB-4739-4FBD-8FCC-18CA3058BFDF}" type="presOf" srcId="{A35CC5A2-1409-420C-BCA7-5F2AE2FAFF40}" destId="{B6B46CBF-911B-47E5-85C3-4E549CC34B11}" srcOrd="0" destOrd="0" presId="urn:microsoft.com/office/officeart/2005/8/layout/hierarchy2"/>
    <dgm:cxn modelId="{2A36A4CF-188B-4B5D-99C4-BD94511BF225}" type="presOf" srcId="{9D1FDDDA-28CC-4332-939A-FFCE8D7292DA}" destId="{889BD239-A070-42E1-ADA4-9AE6A56016EC}" srcOrd="0" destOrd="0" presId="urn:microsoft.com/office/officeart/2005/8/layout/hierarchy2"/>
    <dgm:cxn modelId="{D3F9A4F6-23EF-44B6-BAE1-FBDF5A6BB8A1}" srcId="{1BC26C89-AE0C-43B7-84A6-BF721B6168EF}" destId="{2B2EE248-F0E5-4AEB-BCA1-C65CD185D57F}" srcOrd="0" destOrd="0" parTransId="{2C2DC390-CFF1-4649-80FE-929B6204B8BD}" sibTransId="{51D12A7E-1585-48BA-A3A9-5D8778CBF33F}"/>
    <dgm:cxn modelId="{FA91631B-60F1-4DA6-838C-5E56F91B3512}" type="presOf" srcId="{CE5CE9CC-4F02-49BD-B23D-02FEDCFF70F6}" destId="{70A85304-C2D6-4DC5-8796-862A45F30ED4}" srcOrd="0" destOrd="0" presId="urn:microsoft.com/office/officeart/2005/8/layout/hierarchy2"/>
    <dgm:cxn modelId="{9FF2DFEB-4783-4B5A-A9CC-00C6AD25DFC0}" type="presOf" srcId="{F06951B1-3B2A-47B6-B1E1-AA9FD5281488}" destId="{8A0F46BC-2B07-4C1B-996B-9F82B8329EA1}" srcOrd="0" destOrd="0" presId="urn:microsoft.com/office/officeart/2005/8/layout/hierarchy2"/>
    <dgm:cxn modelId="{5CC3DC36-75D3-42F6-9C23-A26D3C497CFE}" type="presOf" srcId="{5D58ED2D-4599-4700-800A-C3E6327FC92C}" destId="{491AA925-7C75-42A0-8105-26D971C16B92}" srcOrd="0" destOrd="0" presId="urn:microsoft.com/office/officeart/2005/8/layout/hierarchy2"/>
    <dgm:cxn modelId="{783FFFFE-65FA-4B6B-8749-1F202940EFD9}" type="presOf" srcId="{9D1FDDDA-28CC-4332-939A-FFCE8D7292DA}" destId="{654A954E-40EE-45D3-B8D6-35FF2F92DAAA}" srcOrd="1" destOrd="0" presId="urn:microsoft.com/office/officeart/2005/8/layout/hierarchy2"/>
    <dgm:cxn modelId="{B4D0ACD9-5437-4F14-99FB-3E97B0EA264E}" srcId="{A35CC5A2-1409-420C-BCA7-5F2AE2FAFF40}" destId="{A44BFA56-E694-4C4D-AD91-A52BC4D9988E}" srcOrd="1" destOrd="0" parTransId="{6CEF29F4-E9A3-44C5-B41D-D182C13A82B9}" sibTransId="{D6E5E807-36A1-4C83-B5F7-5CAF6102DBAB}"/>
    <dgm:cxn modelId="{57ABEBA6-6889-43ED-BCBC-A3D7D5A1C09F}" type="presOf" srcId="{6CEF29F4-E9A3-44C5-B41D-D182C13A82B9}" destId="{7D49516C-F0C2-4804-BDED-F93F7812AED4}" srcOrd="1" destOrd="0" presId="urn:microsoft.com/office/officeart/2005/8/layout/hierarchy2"/>
    <dgm:cxn modelId="{C2B2F2AB-A6CD-4B1C-8723-56C4B59606FC}" type="presOf" srcId="{475764AA-1E2D-4DFF-80ED-E94462B5185B}" destId="{B810B896-F72D-4518-9E2F-08F27FB78F15}" srcOrd="0" destOrd="0" presId="urn:microsoft.com/office/officeart/2005/8/layout/hierarchy2"/>
    <dgm:cxn modelId="{1B1E459A-5B58-4C9F-B172-B2B80A509207}" type="presOf" srcId="{C5A23487-2BBB-4F87-AEBA-DC7E07F22973}" destId="{63F8698A-3BFC-4ACB-9067-169D24058CC7}" srcOrd="0" destOrd="0" presId="urn:microsoft.com/office/officeart/2005/8/layout/hierarchy2"/>
    <dgm:cxn modelId="{A2BD5803-B377-49A8-9F1D-5BE6214CD149}" type="presOf" srcId="{2C2DC390-CFF1-4649-80FE-929B6204B8BD}" destId="{3A8350AC-6A9A-4DB3-BCBA-67D607A7C231}" srcOrd="0" destOrd="0" presId="urn:microsoft.com/office/officeart/2005/8/layout/hierarchy2"/>
    <dgm:cxn modelId="{2D084A1A-E08C-42C2-AD85-850CB76FD09F}" type="presOf" srcId="{8AAF0997-924D-427D-BD7A-87D5234EAA6F}" destId="{32F48106-89DC-41A4-BB81-47DFEDDA8EB6}" srcOrd="0" destOrd="0" presId="urn:microsoft.com/office/officeart/2005/8/layout/hierarchy2"/>
    <dgm:cxn modelId="{DDC1C773-E96F-4649-8CAB-805DCA623897}" type="presOf" srcId="{61B2009D-E592-45E7-B44B-981AB2FB3C87}" destId="{F5B66743-43D7-4C47-A9EB-438CA32C6AF8}" srcOrd="0" destOrd="0" presId="urn:microsoft.com/office/officeart/2005/8/layout/hierarchy2"/>
    <dgm:cxn modelId="{C82CD759-30BA-4A03-80F9-954E88E278BF}" srcId="{D67AC86B-5273-4EDA-BE3D-91AE4747BD45}" destId="{21F380DF-8C8C-40B5-9297-373078710606}" srcOrd="0" destOrd="0" parTransId="{4DC5BC00-7997-4AA8-9F17-CB3EE542E14A}" sibTransId="{1BF93701-34E4-4DA2-AD1B-FEE48F8C23F6}"/>
    <dgm:cxn modelId="{245FD065-9F64-4C90-80AB-B67FBD3DDAC0}" type="presOf" srcId="{276B10B2-927D-4B2F-ABCF-165DC872F0A7}" destId="{A95843E0-E6E5-453D-9485-F1AE25A1C810}" srcOrd="0" destOrd="0" presId="urn:microsoft.com/office/officeart/2005/8/layout/hierarchy2"/>
    <dgm:cxn modelId="{B979CB15-0FDB-4777-A26D-F6B269D7201E}" type="presOf" srcId="{35F64FAF-FB14-4736-B9D1-F5702527CA93}" destId="{E59081AF-B51E-4BA0-B20D-C36D75FB01CA}" srcOrd="0" destOrd="0" presId="urn:microsoft.com/office/officeart/2005/8/layout/hierarchy2"/>
    <dgm:cxn modelId="{C9F7AAC8-E012-475D-B349-80C7AB109245}" type="presOf" srcId="{FCF15C11-B4BA-43F3-8237-30F4C4D2C249}" destId="{A92D492A-9EB5-4E82-A2F6-9FF26CEE6E30}" srcOrd="0" destOrd="0" presId="urn:microsoft.com/office/officeart/2005/8/layout/hierarchy2"/>
    <dgm:cxn modelId="{46DED422-C05D-48AC-A5E8-F731B650523D}" srcId="{328AD68F-8A79-4C4F-8C49-7CB78E4ED97D}" destId="{CE5CE9CC-4F02-49BD-B23D-02FEDCFF70F6}" srcOrd="1" destOrd="0" parTransId="{475764AA-1E2D-4DFF-80ED-E94462B5185B}" sibTransId="{A2118C3C-5240-4935-B515-B032765225A1}"/>
    <dgm:cxn modelId="{9D74E773-AB5F-4E38-9175-A1E4D28EB2D1}" type="presOf" srcId="{A44BFA56-E694-4C4D-AD91-A52BC4D9988E}" destId="{ECC5064E-A635-4D10-8CBA-D7B64420D32B}" srcOrd="0" destOrd="0" presId="urn:microsoft.com/office/officeart/2005/8/layout/hierarchy2"/>
    <dgm:cxn modelId="{1252A0B8-0638-4A44-9DC7-3D576843030A}" type="presParOf" srcId="{8A0F46BC-2B07-4C1B-996B-9F82B8329EA1}" destId="{7A4C7F39-F377-4F09-9DE5-B98E4ECBE3D6}" srcOrd="0" destOrd="0" presId="urn:microsoft.com/office/officeart/2005/8/layout/hierarchy2"/>
    <dgm:cxn modelId="{80AB3214-6B16-4CB2-A849-3EBAC180AF87}" type="presParOf" srcId="{7A4C7F39-F377-4F09-9DE5-B98E4ECBE3D6}" destId="{CCC3FA0F-12E9-41E1-9401-F0C09E3E9173}" srcOrd="0" destOrd="0" presId="urn:microsoft.com/office/officeart/2005/8/layout/hierarchy2"/>
    <dgm:cxn modelId="{6EFE231F-6632-4EFE-91BA-EF4EB3C1A589}" type="presParOf" srcId="{7A4C7F39-F377-4F09-9DE5-B98E4ECBE3D6}" destId="{E5FDE43A-12EB-43DC-8199-96BD39B79DAD}" srcOrd="1" destOrd="0" presId="urn:microsoft.com/office/officeart/2005/8/layout/hierarchy2"/>
    <dgm:cxn modelId="{AB44FBFA-4159-4CAF-8190-DC0325B6282D}" type="presParOf" srcId="{E5FDE43A-12EB-43DC-8199-96BD39B79DAD}" destId="{63F8698A-3BFC-4ACB-9067-169D24058CC7}" srcOrd="0" destOrd="0" presId="urn:microsoft.com/office/officeart/2005/8/layout/hierarchy2"/>
    <dgm:cxn modelId="{0D143C0E-7C7C-4377-8AEB-9DAAECA424C4}" type="presParOf" srcId="{63F8698A-3BFC-4ACB-9067-169D24058CC7}" destId="{59377397-4EC1-402F-B03D-F74E67CD23C1}" srcOrd="0" destOrd="0" presId="urn:microsoft.com/office/officeart/2005/8/layout/hierarchy2"/>
    <dgm:cxn modelId="{3514D218-4AB7-4A84-B906-C5031BF1E358}" type="presParOf" srcId="{E5FDE43A-12EB-43DC-8199-96BD39B79DAD}" destId="{CB42E118-748D-426B-9907-4156237AF058}" srcOrd="1" destOrd="0" presId="urn:microsoft.com/office/officeart/2005/8/layout/hierarchy2"/>
    <dgm:cxn modelId="{F49113D9-A24B-4D8D-BD84-8A9870D8EB66}" type="presParOf" srcId="{CB42E118-748D-426B-9907-4156237AF058}" destId="{6A1B9794-19E6-4F3A-B5FC-11ADCD081095}" srcOrd="0" destOrd="0" presId="urn:microsoft.com/office/officeart/2005/8/layout/hierarchy2"/>
    <dgm:cxn modelId="{F0AFA82C-8A53-41F0-AEAA-6638B9FB69D1}" type="presParOf" srcId="{CB42E118-748D-426B-9907-4156237AF058}" destId="{C12521EA-5CB3-4C05-9721-917EC01C4F8C}" srcOrd="1" destOrd="0" presId="urn:microsoft.com/office/officeart/2005/8/layout/hierarchy2"/>
    <dgm:cxn modelId="{B171F62A-6366-4676-82C8-AD32BBA9CEFD}" type="presParOf" srcId="{C12521EA-5CB3-4C05-9721-917EC01C4F8C}" destId="{889BD239-A070-42E1-ADA4-9AE6A56016EC}" srcOrd="0" destOrd="0" presId="urn:microsoft.com/office/officeart/2005/8/layout/hierarchy2"/>
    <dgm:cxn modelId="{1FF24F44-DC86-49B5-9DB3-3B990BE4EF39}" type="presParOf" srcId="{889BD239-A070-42E1-ADA4-9AE6A56016EC}" destId="{654A954E-40EE-45D3-B8D6-35FF2F92DAAA}" srcOrd="0" destOrd="0" presId="urn:microsoft.com/office/officeart/2005/8/layout/hierarchy2"/>
    <dgm:cxn modelId="{51696CBA-41F6-4882-A269-549894D0EFB8}" type="presParOf" srcId="{C12521EA-5CB3-4C05-9721-917EC01C4F8C}" destId="{07A2E9C6-1A4F-4446-AE2D-D20143B6352E}" srcOrd="1" destOrd="0" presId="urn:microsoft.com/office/officeart/2005/8/layout/hierarchy2"/>
    <dgm:cxn modelId="{2C827008-71CB-4D0F-BADE-A4FC38565F54}" type="presParOf" srcId="{07A2E9C6-1A4F-4446-AE2D-D20143B6352E}" destId="{B0F4F6AC-628D-461A-9F3D-01BDF539A6C3}" srcOrd="0" destOrd="0" presId="urn:microsoft.com/office/officeart/2005/8/layout/hierarchy2"/>
    <dgm:cxn modelId="{20B972C3-8904-43B8-B51A-083D2AF155BB}" type="presParOf" srcId="{07A2E9C6-1A4F-4446-AE2D-D20143B6352E}" destId="{3DBBA2B6-ED4A-4284-9929-224690ADE0B9}" srcOrd="1" destOrd="0" presId="urn:microsoft.com/office/officeart/2005/8/layout/hierarchy2"/>
    <dgm:cxn modelId="{D10D67F9-49C4-4C9A-A36E-6D06F628827C}" type="presParOf" srcId="{3DBBA2B6-ED4A-4284-9929-224690ADE0B9}" destId="{09DF3CCF-DA12-445F-8E04-72BAAAD58A88}" srcOrd="0" destOrd="0" presId="urn:microsoft.com/office/officeart/2005/8/layout/hierarchy2"/>
    <dgm:cxn modelId="{9939B4B8-E83A-4AB9-AD0C-23999BAC3C47}" type="presParOf" srcId="{09DF3CCF-DA12-445F-8E04-72BAAAD58A88}" destId="{0D700F02-30E3-4DF3-BD1E-39FBEAF9A794}" srcOrd="0" destOrd="0" presId="urn:microsoft.com/office/officeart/2005/8/layout/hierarchy2"/>
    <dgm:cxn modelId="{80578D36-B90C-4991-9258-50B1B2C88E11}" type="presParOf" srcId="{3DBBA2B6-ED4A-4284-9929-224690ADE0B9}" destId="{EAD29D91-4EE3-410F-BFFE-626B10716450}" srcOrd="1" destOrd="0" presId="urn:microsoft.com/office/officeart/2005/8/layout/hierarchy2"/>
    <dgm:cxn modelId="{A8B46D00-D92D-48D0-88FF-015A5E2FBE81}" type="presParOf" srcId="{EAD29D91-4EE3-410F-BFFE-626B10716450}" destId="{E9F76DEF-BDE2-4ACD-A8F5-640391A8ECDD}" srcOrd="0" destOrd="0" presId="urn:microsoft.com/office/officeart/2005/8/layout/hierarchy2"/>
    <dgm:cxn modelId="{0FD21859-EA9F-4B34-9FEE-555DE6762BCD}" type="presParOf" srcId="{EAD29D91-4EE3-410F-BFFE-626B10716450}" destId="{90FE6EC8-F512-4B26-8329-29E59C765336}" srcOrd="1" destOrd="0" presId="urn:microsoft.com/office/officeart/2005/8/layout/hierarchy2"/>
    <dgm:cxn modelId="{8076EA95-523E-4175-AB1B-DC951905D5E2}" type="presParOf" srcId="{C12521EA-5CB3-4C05-9721-917EC01C4F8C}" destId="{51582FFA-65BC-44B4-88A0-5349B512C0D2}" srcOrd="2" destOrd="0" presId="urn:microsoft.com/office/officeart/2005/8/layout/hierarchy2"/>
    <dgm:cxn modelId="{1500505A-2719-48DE-921E-233CB8DF2E36}" type="presParOf" srcId="{51582FFA-65BC-44B4-88A0-5349B512C0D2}" destId="{EF1241C0-9084-4182-BCEE-4DBD7E43A0DA}" srcOrd="0" destOrd="0" presId="urn:microsoft.com/office/officeart/2005/8/layout/hierarchy2"/>
    <dgm:cxn modelId="{4885396C-5679-4934-BD3F-BCAD2BCE8062}" type="presParOf" srcId="{C12521EA-5CB3-4C05-9721-917EC01C4F8C}" destId="{F21821A9-E988-4227-A151-A91FABE20667}" srcOrd="3" destOrd="0" presId="urn:microsoft.com/office/officeart/2005/8/layout/hierarchy2"/>
    <dgm:cxn modelId="{44E05EC3-7BC7-4FA6-A419-1FB796DD860A}" type="presParOf" srcId="{F21821A9-E988-4227-A151-A91FABE20667}" destId="{A44ABA78-A7C5-4187-B8BB-9874EB1059A3}" srcOrd="0" destOrd="0" presId="urn:microsoft.com/office/officeart/2005/8/layout/hierarchy2"/>
    <dgm:cxn modelId="{F2323773-3E66-4408-B16C-0139B1306714}" type="presParOf" srcId="{F21821A9-E988-4227-A151-A91FABE20667}" destId="{58A9479D-F855-44C7-BFE9-B7D5877E0E57}" srcOrd="1" destOrd="0" presId="urn:microsoft.com/office/officeart/2005/8/layout/hierarchy2"/>
    <dgm:cxn modelId="{924C1D47-FE3F-4F62-944B-4D6CC9DFB04B}" type="presParOf" srcId="{E5FDE43A-12EB-43DC-8199-96BD39B79DAD}" destId="{B810B896-F72D-4518-9E2F-08F27FB78F15}" srcOrd="2" destOrd="0" presId="urn:microsoft.com/office/officeart/2005/8/layout/hierarchy2"/>
    <dgm:cxn modelId="{B2411494-BE85-415A-8D8B-E71B3B7144D2}" type="presParOf" srcId="{B810B896-F72D-4518-9E2F-08F27FB78F15}" destId="{1DDC8170-ED83-40E5-A55C-ADC91567FCBF}" srcOrd="0" destOrd="0" presId="urn:microsoft.com/office/officeart/2005/8/layout/hierarchy2"/>
    <dgm:cxn modelId="{CD9101A8-E110-4E0D-B30F-23DFE37D271C}" type="presParOf" srcId="{E5FDE43A-12EB-43DC-8199-96BD39B79DAD}" destId="{C7BF1091-E620-45B1-98BD-EAFF096F0B84}" srcOrd="3" destOrd="0" presId="urn:microsoft.com/office/officeart/2005/8/layout/hierarchy2"/>
    <dgm:cxn modelId="{1F1B196F-0860-42D4-8409-2596FBC9860A}" type="presParOf" srcId="{C7BF1091-E620-45B1-98BD-EAFF096F0B84}" destId="{70A85304-C2D6-4DC5-8796-862A45F30ED4}" srcOrd="0" destOrd="0" presId="urn:microsoft.com/office/officeart/2005/8/layout/hierarchy2"/>
    <dgm:cxn modelId="{70D3F795-A522-47C2-8BDC-2A98FE6CF6A8}" type="presParOf" srcId="{C7BF1091-E620-45B1-98BD-EAFF096F0B84}" destId="{10913E7A-238F-49C2-B9E0-1D92B0DB9684}" srcOrd="1" destOrd="0" presId="urn:microsoft.com/office/officeart/2005/8/layout/hierarchy2"/>
    <dgm:cxn modelId="{8904CBA5-9B14-41F3-8866-46ECF59ABB23}" type="presParOf" srcId="{10913E7A-238F-49C2-B9E0-1D92B0DB9684}" destId="{4D633211-EA2D-415F-B2C7-311A8D8F956B}" srcOrd="0" destOrd="0" presId="urn:microsoft.com/office/officeart/2005/8/layout/hierarchy2"/>
    <dgm:cxn modelId="{F452BC3E-DD63-471A-A1DE-6F290918B871}" type="presParOf" srcId="{4D633211-EA2D-415F-B2C7-311A8D8F956B}" destId="{5E6EFB08-B115-4B3C-B943-D4116B3CB22A}" srcOrd="0" destOrd="0" presId="urn:microsoft.com/office/officeart/2005/8/layout/hierarchy2"/>
    <dgm:cxn modelId="{BB70F7F7-FC1E-4A13-BE4D-0D44EDA6BB3F}" type="presParOf" srcId="{10913E7A-238F-49C2-B9E0-1D92B0DB9684}" destId="{57298165-34BA-440F-8329-27CC1D2F744F}" srcOrd="1" destOrd="0" presId="urn:microsoft.com/office/officeart/2005/8/layout/hierarchy2"/>
    <dgm:cxn modelId="{AA2C355B-20B4-429F-8A9D-1E99B93F76D8}" type="presParOf" srcId="{57298165-34BA-440F-8329-27CC1D2F744F}" destId="{7EDD6B72-AB35-4FD0-8189-6D64B575602A}" srcOrd="0" destOrd="0" presId="urn:microsoft.com/office/officeart/2005/8/layout/hierarchy2"/>
    <dgm:cxn modelId="{22240D67-1BF2-4DAF-B985-00C122EC4ED9}" type="presParOf" srcId="{57298165-34BA-440F-8329-27CC1D2F744F}" destId="{E065E067-A9BA-4B05-9DA0-2DD416F01FA5}" srcOrd="1" destOrd="0" presId="urn:microsoft.com/office/officeart/2005/8/layout/hierarchy2"/>
    <dgm:cxn modelId="{D20249E6-95A7-4846-AAD0-7E4530384B67}" type="presParOf" srcId="{10913E7A-238F-49C2-B9E0-1D92B0DB9684}" destId="{B7E0122D-BF9C-48B6-AD6B-871B1D68C430}" srcOrd="2" destOrd="0" presId="urn:microsoft.com/office/officeart/2005/8/layout/hierarchy2"/>
    <dgm:cxn modelId="{B2225548-994B-42B3-BDD8-2A3ABE6E1E2C}" type="presParOf" srcId="{B7E0122D-BF9C-48B6-AD6B-871B1D68C430}" destId="{C9DFCB99-A9AF-4EA3-865F-A339A82DCE50}" srcOrd="0" destOrd="0" presId="urn:microsoft.com/office/officeart/2005/8/layout/hierarchy2"/>
    <dgm:cxn modelId="{EB36163B-0A46-4669-8A12-BB1637CC00E4}" type="presParOf" srcId="{10913E7A-238F-49C2-B9E0-1D92B0DB9684}" destId="{2DCB15FF-9F53-4FC5-AA29-BD9EC1A680D0}" srcOrd="3" destOrd="0" presId="urn:microsoft.com/office/officeart/2005/8/layout/hierarchy2"/>
    <dgm:cxn modelId="{450BD571-3097-4A4B-8C40-8D49E23AC06D}" type="presParOf" srcId="{2DCB15FF-9F53-4FC5-AA29-BD9EC1A680D0}" destId="{4EFCDD00-F798-4B9E-96F5-6065857A5AB6}" srcOrd="0" destOrd="0" presId="urn:microsoft.com/office/officeart/2005/8/layout/hierarchy2"/>
    <dgm:cxn modelId="{E300F4B5-36EB-45FC-A2F8-48A61017FED9}" type="presParOf" srcId="{2DCB15FF-9F53-4FC5-AA29-BD9EC1A680D0}" destId="{474C2797-F916-4392-BC1F-38BB24058917}" srcOrd="1" destOrd="0" presId="urn:microsoft.com/office/officeart/2005/8/layout/hierarchy2"/>
    <dgm:cxn modelId="{783A889F-2C71-49B7-8473-B9839DAC08C6}" type="presParOf" srcId="{474C2797-F916-4392-BC1F-38BB24058917}" destId="{A9FF453E-274C-4F83-B878-75FA92248A37}" srcOrd="0" destOrd="0" presId="urn:microsoft.com/office/officeart/2005/8/layout/hierarchy2"/>
    <dgm:cxn modelId="{70A84669-2547-4C1C-82A4-5C8CB53AB586}" type="presParOf" srcId="{A9FF453E-274C-4F83-B878-75FA92248A37}" destId="{D7F89427-1DAB-47CC-B209-D241CC3F9CC6}" srcOrd="0" destOrd="0" presId="urn:microsoft.com/office/officeart/2005/8/layout/hierarchy2"/>
    <dgm:cxn modelId="{907B8D4E-4239-4DDE-B01B-584D4EE88C81}" type="presParOf" srcId="{474C2797-F916-4392-BC1F-38BB24058917}" destId="{579D0D87-1E4A-412D-8588-B8B7098B0428}" srcOrd="1" destOrd="0" presId="urn:microsoft.com/office/officeart/2005/8/layout/hierarchy2"/>
    <dgm:cxn modelId="{4A854C1D-EE74-4A35-B6EC-2088711B18F8}" type="presParOf" srcId="{579D0D87-1E4A-412D-8588-B8B7098B0428}" destId="{900DB821-8405-4CE6-91B3-07E55E028797}" srcOrd="0" destOrd="0" presId="urn:microsoft.com/office/officeart/2005/8/layout/hierarchy2"/>
    <dgm:cxn modelId="{89FFFBB5-8FC4-46E9-BF08-26FC293F7AD4}" type="presParOf" srcId="{579D0D87-1E4A-412D-8588-B8B7098B0428}" destId="{A2A7A68D-596F-47DB-B303-8B9BEABA6CD6}" srcOrd="1" destOrd="0" presId="urn:microsoft.com/office/officeart/2005/8/layout/hierarchy2"/>
    <dgm:cxn modelId="{862156DC-0355-4750-A9B0-EC85035B7447}" type="presParOf" srcId="{E5FDE43A-12EB-43DC-8199-96BD39B79DAD}" destId="{FE090E83-8E24-4361-95C7-E766B4B372B9}" srcOrd="4" destOrd="0" presId="urn:microsoft.com/office/officeart/2005/8/layout/hierarchy2"/>
    <dgm:cxn modelId="{051B1437-3B71-48BC-BB3F-F14093A40FCC}" type="presParOf" srcId="{FE090E83-8E24-4361-95C7-E766B4B372B9}" destId="{3E7FF0F8-60C1-41CB-9E79-C3D810BCBAAB}" srcOrd="0" destOrd="0" presId="urn:microsoft.com/office/officeart/2005/8/layout/hierarchy2"/>
    <dgm:cxn modelId="{108C1036-DCAC-451F-978D-9DC6CB1A357C}" type="presParOf" srcId="{E5FDE43A-12EB-43DC-8199-96BD39B79DAD}" destId="{18385386-F1A4-4659-AB71-BB837390CDB0}" srcOrd="5" destOrd="0" presId="urn:microsoft.com/office/officeart/2005/8/layout/hierarchy2"/>
    <dgm:cxn modelId="{FD697309-3E16-4F20-B0A0-BC779A871804}" type="presParOf" srcId="{18385386-F1A4-4659-AB71-BB837390CDB0}" destId="{3130D55D-811A-4FDD-BA64-5C8B45308B2F}" srcOrd="0" destOrd="0" presId="urn:microsoft.com/office/officeart/2005/8/layout/hierarchy2"/>
    <dgm:cxn modelId="{7BCF587B-FCA2-498D-B4C4-F8ECD27112FC}" type="presParOf" srcId="{18385386-F1A4-4659-AB71-BB837390CDB0}" destId="{6D16FA9A-1567-4CB8-8644-A7E8FB361582}" srcOrd="1" destOrd="0" presId="urn:microsoft.com/office/officeart/2005/8/layout/hierarchy2"/>
    <dgm:cxn modelId="{59DCC7EB-EA82-4A8C-982D-556E12FE0749}" type="presParOf" srcId="{6D16FA9A-1567-4CB8-8644-A7E8FB361582}" destId="{3A8350AC-6A9A-4DB3-BCBA-67D607A7C231}" srcOrd="0" destOrd="0" presId="urn:microsoft.com/office/officeart/2005/8/layout/hierarchy2"/>
    <dgm:cxn modelId="{C163FA0A-DF50-4207-93A5-9C53627D7BB5}" type="presParOf" srcId="{3A8350AC-6A9A-4DB3-BCBA-67D607A7C231}" destId="{4AB1E461-A48D-4B3B-8688-E43CDF7140EA}" srcOrd="0" destOrd="0" presId="urn:microsoft.com/office/officeart/2005/8/layout/hierarchy2"/>
    <dgm:cxn modelId="{648898EC-7ACB-49F0-AC38-BB7E3BDA50F7}" type="presParOf" srcId="{6D16FA9A-1567-4CB8-8644-A7E8FB361582}" destId="{631A1E8F-5EB0-47FF-AFF4-4231EC954F11}" srcOrd="1" destOrd="0" presId="urn:microsoft.com/office/officeart/2005/8/layout/hierarchy2"/>
    <dgm:cxn modelId="{9CCDF3D4-0ACD-46A7-8E5F-E3A0C93E7A61}" type="presParOf" srcId="{631A1E8F-5EB0-47FF-AFF4-4231EC954F11}" destId="{9F42865B-CB63-44D6-A0A6-988A14E2E889}" srcOrd="0" destOrd="0" presId="urn:microsoft.com/office/officeart/2005/8/layout/hierarchy2"/>
    <dgm:cxn modelId="{3779B0C0-0256-4A8F-8C12-62148AF59670}" type="presParOf" srcId="{631A1E8F-5EB0-47FF-AFF4-4231EC954F11}" destId="{C22B73CA-5C4E-40D3-8E92-588339236E27}" srcOrd="1" destOrd="0" presId="urn:microsoft.com/office/officeart/2005/8/layout/hierarchy2"/>
    <dgm:cxn modelId="{55841D86-F9CF-4BF8-96CB-E8AEE18B553B}" type="presParOf" srcId="{C22B73CA-5C4E-40D3-8E92-588339236E27}" destId="{D80DFC08-3DF2-4583-9C2D-3905F440E186}" srcOrd="0" destOrd="0" presId="urn:microsoft.com/office/officeart/2005/8/layout/hierarchy2"/>
    <dgm:cxn modelId="{AEA76BA5-6E54-44ED-9032-06BB522CEFCB}" type="presParOf" srcId="{D80DFC08-3DF2-4583-9C2D-3905F440E186}" destId="{BD807733-262D-4038-A056-2EF6D90EC17E}" srcOrd="0" destOrd="0" presId="urn:microsoft.com/office/officeart/2005/8/layout/hierarchy2"/>
    <dgm:cxn modelId="{97E052FB-F3B1-49E6-8CBF-2FBFF6B36E58}" type="presParOf" srcId="{C22B73CA-5C4E-40D3-8E92-588339236E27}" destId="{59F198FC-51E5-4513-AA55-931101C2A3F0}" srcOrd="1" destOrd="0" presId="urn:microsoft.com/office/officeart/2005/8/layout/hierarchy2"/>
    <dgm:cxn modelId="{BEC61892-C4C4-4932-BDCA-FBE1EDA6B0E9}" type="presParOf" srcId="{59F198FC-51E5-4513-AA55-931101C2A3F0}" destId="{F5B66743-43D7-4C47-A9EB-438CA32C6AF8}" srcOrd="0" destOrd="0" presId="urn:microsoft.com/office/officeart/2005/8/layout/hierarchy2"/>
    <dgm:cxn modelId="{8A494AE9-31A0-442F-8774-0C5C324A8A39}" type="presParOf" srcId="{59F198FC-51E5-4513-AA55-931101C2A3F0}" destId="{943432A1-55BC-4A3B-A24F-428B31C1A83C}" srcOrd="1" destOrd="0" presId="urn:microsoft.com/office/officeart/2005/8/layout/hierarchy2"/>
    <dgm:cxn modelId="{CE5C254B-7597-4D90-9706-763C8A7DAF98}" type="presParOf" srcId="{C22B73CA-5C4E-40D3-8E92-588339236E27}" destId="{B48D72C6-0580-4DBB-923A-109CE7435FAC}" srcOrd="2" destOrd="0" presId="urn:microsoft.com/office/officeart/2005/8/layout/hierarchy2"/>
    <dgm:cxn modelId="{10CA0925-20E4-47D1-B14F-8B2940473666}" type="presParOf" srcId="{B48D72C6-0580-4DBB-923A-109CE7435FAC}" destId="{DEA30D49-A232-48D0-9971-895F3DF96DD7}" srcOrd="0" destOrd="0" presId="urn:microsoft.com/office/officeart/2005/8/layout/hierarchy2"/>
    <dgm:cxn modelId="{8FB92A75-F316-45D6-878C-4AD8682DB178}" type="presParOf" srcId="{C22B73CA-5C4E-40D3-8E92-588339236E27}" destId="{FBB93DB2-0816-4C12-94BF-CC6476F3BC02}" srcOrd="3" destOrd="0" presId="urn:microsoft.com/office/officeart/2005/8/layout/hierarchy2"/>
    <dgm:cxn modelId="{B9DB97EE-8D6C-4411-88B4-DBB62C4481E9}" type="presParOf" srcId="{FBB93DB2-0816-4C12-94BF-CC6476F3BC02}" destId="{87C1335C-9C7C-449D-83E4-4A8394F3022D}" srcOrd="0" destOrd="0" presId="urn:microsoft.com/office/officeart/2005/8/layout/hierarchy2"/>
    <dgm:cxn modelId="{170BCBC3-DE22-44CA-BDC3-E5E9930EF53F}" type="presParOf" srcId="{FBB93DB2-0816-4C12-94BF-CC6476F3BC02}" destId="{EE8FBBC6-E5F4-480A-98A7-653DA3303838}" srcOrd="1" destOrd="0" presId="urn:microsoft.com/office/officeart/2005/8/layout/hierarchy2"/>
    <dgm:cxn modelId="{E85B1359-2224-4BCA-AA9D-1472B9CAB764}" type="presParOf" srcId="{E5FDE43A-12EB-43DC-8199-96BD39B79DAD}" destId="{F8FCCA8E-7B40-4D18-92E9-FAEE7B407E0B}" srcOrd="6" destOrd="0" presId="urn:microsoft.com/office/officeart/2005/8/layout/hierarchy2"/>
    <dgm:cxn modelId="{98936A79-4E93-4720-9154-40DF1F13DC2A}" type="presParOf" srcId="{F8FCCA8E-7B40-4D18-92E9-FAEE7B407E0B}" destId="{680B6160-58E8-453C-BAFD-E63FE4B6B475}" srcOrd="0" destOrd="0" presId="urn:microsoft.com/office/officeart/2005/8/layout/hierarchy2"/>
    <dgm:cxn modelId="{B1CF66AE-3CB5-4534-B35E-7871DAB46541}" type="presParOf" srcId="{E5FDE43A-12EB-43DC-8199-96BD39B79DAD}" destId="{3FB22834-8C66-4528-ABA4-9D06D3819BA1}" srcOrd="7" destOrd="0" presId="urn:microsoft.com/office/officeart/2005/8/layout/hierarchy2"/>
    <dgm:cxn modelId="{15276569-E188-4BE3-AF30-4428BC3A0DA1}" type="presParOf" srcId="{3FB22834-8C66-4528-ABA4-9D06D3819BA1}" destId="{992D9CF8-A165-4F12-8F23-00ECF4F29A03}" srcOrd="0" destOrd="0" presId="urn:microsoft.com/office/officeart/2005/8/layout/hierarchy2"/>
    <dgm:cxn modelId="{7012D0AC-ACCE-46CB-850C-29658C8FCA1C}" type="presParOf" srcId="{3FB22834-8C66-4528-ABA4-9D06D3819BA1}" destId="{761E5BE0-B2B0-4AAA-AF63-3179F2292B9C}" srcOrd="1" destOrd="0" presId="urn:microsoft.com/office/officeart/2005/8/layout/hierarchy2"/>
    <dgm:cxn modelId="{9E3F9524-6C31-4DF9-8E85-01D667D62505}" type="presParOf" srcId="{761E5BE0-B2B0-4AAA-AF63-3179F2292B9C}" destId="{A95843E0-E6E5-453D-9485-F1AE25A1C810}" srcOrd="0" destOrd="0" presId="urn:microsoft.com/office/officeart/2005/8/layout/hierarchy2"/>
    <dgm:cxn modelId="{3E06DAA3-4F20-4FC9-9165-8DFB0974ED9D}" type="presParOf" srcId="{A95843E0-E6E5-453D-9485-F1AE25A1C810}" destId="{159F257B-2F52-41C2-9C15-E934661291F5}" srcOrd="0" destOrd="0" presId="urn:microsoft.com/office/officeart/2005/8/layout/hierarchy2"/>
    <dgm:cxn modelId="{95D0F040-D3A0-44F1-8020-565105ACE4DA}" type="presParOf" srcId="{761E5BE0-B2B0-4AAA-AF63-3179F2292B9C}" destId="{6CECB947-6467-4C96-AE34-7713B144F53E}" srcOrd="1" destOrd="0" presId="urn:microsoft.com/office/officeart/2005/8/layout/hierarchy2"/>
    <dgm:cxn modelId="{53311793-DACE-49F2-8D1C-445F141120CF}" type="presParOf" srcId="{6CECB947-6467-4C96-AE34-7713B144F53E}" destId="{B6B46CBF-911B-47E5-85C3-4E549CC34B11}" srcOrd="0" destOrd="0" presId="urn:microsoft.com/office/officeart/2005/8/layout/hierarchy2"/>
    <dgm:cxn modelId="{715DC0AD-E979-4C11-BCC3-9E7CD46910DF}" type="presParOf" srcId="{6CECB947-6467-4C96-AE34-7713B144F53E}" destId="{87CD0B4B-96E0-42E2-808C-DBB766D23CD7}" srcOrd="1" destOrd="0" presId="urn:microsoft.com/office/officeart/2005/8/layout/hierarchy2"/>
    <dgm:cxn modelId="{C3158416-4D3F-4690-B4FE-CB32758E6779}" type="presParOf" srcId="{87CD0B4B-96E0-42E2-808C-DBB766D23CD7}" destId="{DB67BC37-B6AE-452D-815B-ADB1DAA29D64}" srcOrd="0" destOrd="0" presId="urn:microsoft.com/office/officeart/2005/8/layout/hierarchy2"/>
    <dgm:cxn modelId="{2A080FBC-C4B6-4A8B-B8FC-59223FE02CE3}" type="presParOf" srcId="{DB67BC37-B6AE-452D-815B-ADB1DAA29D64}" destId="{852E8070-F0A8-4F85-8E85-1C01B6E1C4B9}" srcOrd="0" destOrd="0" presId="urn:microsoft.com/office/officeart/2005/8/layout/hierarchy2"/>
    <dgm:cxn modelId="{B37FB82D-8815-4DFC-9501-123902C61448}" type="presParOf" srcId="{87CD0B4B-96E0-42E2-808C-DBB766D23CD7}" destId="{64B34F49-D2A3-48E1-9B24-2F98B5877834}" srcOrd="1" destOrd="0" presId="urn:microsoft.com/office/officeart/2005/8/layout/hierarchy2"/>
    <dgm:cxn modelId="{837148E4-D124-4952-A9AC-5B120E903CF8}" type="presParOf" srcId="{64B34F49-D2A3-48E1-9B24-2F98B5877834}" destId="{E42E7377-1AAF-4C82-BA6D-1AB9B26E129B}" srcOrd="0" destOrd="0" presId="urn:microsoft.com/office/officeart/2005/8/layout/hierarchy2"/>
    <dgm:cxn modelId="{446EBC27-68AA-417A-B3EC-085FFFBF0806}" type="presParOf" srcId="{64B34F49-D2A3-48E1-9B24-2F98B5877834}" destId="{D23EFD3A-90B4-46F0-AC2C-926D9098260D}" srcOrd="1" destOrd="0" presId="urn:microsoft.com/office/officeart/2005/8/layout/hierarchy2"/>
    <dgm:cxn modelId="{21EEA8F7-BED6-4E52-9D84-C5A5E09D0226}" type="presParOf" srcId="{87CD0B4B-96E0-42E2-808C-DBB766D23CD7}" destId="{3A5A6DAD-D536-4F26-99D9-C88713A9EF36}" srcOrd="2" destOrd="0" presId="urn:microsoft.com/office/officeart/2005/8/layout/hierarchy2"/>
    <dgm:cxn modelId="{E1737E4F-8B49-4C12-99B5-00F9DF8D734A}" type="presParOf" srcId="{3A5A6DAD-D536-4F26-99D9-C88713A9EF36}" destId="{7D49516C-F0C2-4804-BDED-F93F7812AED4}" srcOrd="0" destOrd="0" presId="urn:microsoft.com/office/officeart/2005/8/layout/hierarchy2"/>
    <dgm:cxn modelId="{8C580724-8F82-4695-84C5-7429EAD68203}" type="presParOf" srcId="{87CD0B4B-96E0-42E2-808C-DBB766D23CD7}" destId="{655B99B6-5383-4DA2-9FBF-4A4E8D656525}" srcOrd="3" destOrd="0" presId="urn:microsoft.com/office/officeart/2005/8/layout/hierarchy2"/>
    <dgm:cxn modelId="{B90E5A95-6FF5-495E-8542-03C460F42DD0}" type="presParOf" srcId="{655B99B6-5383-4DA2-9FBF-4A4E8D656525}" destId="{ECC5064E-A635-4D10-8CBA-D7B64420D32B}" srcOrd="0" destOrd="0" presId="urn:microsoft.com/office/officeart/2005/8/layout/hierarchy2"/>
    <dgm:cxn modelId="{29FCA216-82F4-4612-BD26-90D17A71630B}" type="presParOf" srcId="{655B99B6-5383-4DA2-9FBF-4A4E8D656525}" destId="{84A4E469-AD10-450E-AB19-1A6D32913F76}" srcOrd="1" destOrd="0" presId="urn:microsoft.com/office/officeart/2005/8/layout/hierarchy2"/>
    <dgm:cxn modelId="{495EF0B4-5FE7-4AFA-9DEB-AFF78E1BE7B4}" type="presParOf" srcId="{E5FDE43A-12EB-43DC-8199-96BD39B79DAD}" destId="{B3D1F13C-B3C9-43F3-A939-D4C31771E301}" srcOrd="8" destOrd="0" presId="urn:microsoft.com/office/officeart/2005/8/layout/hierarchy2"/>
    <dgm:cxn modelId="{DB7D0A99-D9A9-46DF-8034-2847E26FE19C}" type="presParOf" srcId="{B3D1F13C-B3C9-43F3-A939-D4C31771E301}" destId="{54B4BDAB-FB09-45CF-9024-1B9579E18127}" srcOrd="0" destOrd="0" presId="urn:microsoft.com/office/officeart/2005/8/layout/hierarchy2"/>
    <dgm:cxn modelId="{A53D42E1-29C5-41A4-B551-494043D009B7}" type="presParOf" srcId="{E5FDE43A-12EB-43DC-8199-96BD39B79DAD}" destId="{E319F66C-5721-494A-BD5C-517E4966BB9B}" srcOrd="9" destOrd="0" presId="urn:microsoft.com/office/officeart/2005/8/layout/hierarchy2"/>
    <dgm:cxn modelId="{FD10928E-4EA0-4901-A560-02D228A1BAA8}" type="presParOf" srcId="{E319F66C-5721-494A-BD5C-517E4966BB9B}" destId="{3AF50ABA-13AA-4B30-AA1E-93A88182B0CE}" srcOrd="0" destOrd="0" presId="urn:microsoft.com/office/officeart/2005/8/layout/hierarchy2"/>
    <dgm:cxn modelId="{26DB8E17-21E5-4EFE-B98D-14B81D16D509}" type="presParOf" srcId="{E319F66C-5721-494A-BD5C-517E4966BB9B}" destId="{379C40AD-0BED-4E93-A6DE-0ACEBB88FB03}" srcOrd="1" destOrd="0" presId="urn:microsoft.com/office/officeart/2005/8/layout/hierarchy2"/>
    <dgm:cxn modelId="{3E4293AF-5117-4972-AD3B-AE02FDAD1E74}" type="presParOf" srcId="{379C40AD-0BED-4E93-A6DE-0ACEBB88FB03}" destId="{DB27759F-7ECD-47DF-9140-88848A519BCE}" srcOrd="0" destOrd="0" presId="urn:microsoft.com/office/officeart/2005/8/layout/hierarchy2"/>
    <dgm:cxn modelId="{49B2751A-345C-4E4A-8D05-0A872BB465AB}" type="presParOf" srcId="{DB27759F-7ECD-47DF-9140-88848A519BCE}" destId="{3CDFAF39-78FF-4675-BBA3-FA9634E24935}" srcOrd="0" destOrd="0" presId="urn:microsoft.com/office/officeart/2005/8/layout/hierarchy2"/>
    <dgm:cxn modelId="{5FAE588A-9097-4C99-BF90-1881277D8270}" type="presParOf" srcId="{379C40AD-0BED-4E93-A6DE-0ACEBB88FB03}" destId="{84AA93C6-7A16-4C86-992F-ECF109F3466B}" srcOrd="1" destOrd="0" presId="urn:microsoft.com/office/officeart/2005/8/layout/hierarchy2"/>
    <dgm:cxn modelId="{AA08E0C1-2C95-4BA9-A9A0-33C6611CA813}" type="presParOf" srcId="{84AA93C6-7A16-4C86-992F-ECF109F3466B}" destId="{5DB0AAF0-80D4-4E2B-B15E-8864678C0FC3}" srcOrd="0" destOrd="0" presId="urn:microsoft.com/office/officeart/2005/8/layout/hierarchy2"/>
    <dgm:cxn modelId="{B442647B-A75A-4F3C-9B9B-0AF5D42E048A}" type="presParOf" srcId="{84AA93C6-7A16-4C86-992F-ECF109F3466B}" destId="{A0E58D01-ADFB-49F6-988F-0DE1DA6092F1}" srcOrd="1" destOrd="0" presId="urn:microsoft.com/office/officeart/2005/8/layout/hierarchy2"/>
    <dgm:cxn modelId="{188C48AB-0F22-42BA-971D-7377DEC2EF68}" type="presParOf" srcId="{A0E58D01-ADFB-49F6-988F-0DE1DA6092F1}" destId="{A92D492A-9EB5-4E82-A2F6-9FF26CEE6E30}" srcOrd="0" destOrd="0" presId="urn:microsoft.com/office/officeart/2005/8/layout/hierarchy2"/>
    <dgm:cxn modelId="{B406B83B-7B0C-40C5-B378-1E525BAC0C61}" type="presParOf" srcId="{A92D492A-9EB5-4E82-A2F6-9FF26CEE6E30}" destId="{DAF55994-6EA7-4761-9659-B917C0D9CE00}" srcOrd="0" destOrd="0" presId="urn:microsoft.com/office/officeart/2005/8/layout/hierarchy2"/>
    <dgm:cxn modelId="{47C8D477-3AB8-4695-BBE4-1FC3D2299165}" type="presParOf" srcId="{A0E58D01-ADFB-49F6-988F-0DE1DA6092F1}" destId="{7DC6B643-6101-4B3F-8844-E5D2DDA3EF58}" srcOrd="1" destOrd="0" presId="urn:microsoft.com/office/officeart/2005/8/layout/hierarchy2"/>
    <dgm:cxn modelId="{C066F2CB-39E3-40BF-AEBC-FCD14B3DB839}" type="presParOf" srcId="{7DC6B643-6101-4B3F-8844-E5D2DDA3EF58}" destId="{ED395CF5-A181-48C0-99AF-73CC34D65C98}" srcOrd="0" destOrd="0" presId="urn:microsoft.com/office/officeart/2005/8/layout/hierarchy2"/>
    <dgm:cxn modelId="{FC55F5AB-2B81-4C0F-97DB-FB351682ACD0}" type="presParOf" srcId="{7DC6B643-6101-4B3F-8844-E5D2DDA3EF58}" destId="{077E0F5D-FB1B-40F8-BECE-E0F9952C7A74}" srcOrd="1" destOrd="0" presId="urn:microsoft.com/office/officeart/2005/8/layout/hierarchy2"/>
    <dgm:cxn modelId="{DBCAD36C-4649-430E-AE86-06A7C1BC630F}" type="presParOf" srcId="{A0E58D01-ADFB-49F6-988F-0DE1DA6092F1}" destId="{E4A81369-559E-4F2A-A261-8FB378339FD9}" srcOrd="2" destOrd="0" presId="urn:microsoft.com/office/officeart/2005/8/layout/hierarchy2"/>
    <dgm:cxn modelId="{069F2241-17A6-4B36-9756-31B4E5A84F7D}" type="presParOf" srcId="{E4A81369-559E-4F2A-A261-8FB378339FD9}" destId="{D240B755-9428-413D-BE58-485DEBA0B60D}" srcOrd="0" destOrd="0" presId="urn:microsoft.com/office/officeart/2005/8/layout/hierarchy2"/>
    <dgm:cxn modelId="{B0B52F55-212A-4FF0-ABBD-35F01B3A11C1}" type="presParOf" srcId="{A0E58D01-ADFB-49F6-988F-0DE1DA6092F1}" destId="{EFB3FDA2-6605-45A2-A185-84A12891F8FF}" srcOrd="3" destOrd="0" presId="urn:microsoft.com/office/officeart/2005/8/layout/hierarchy2"/>
    <dgm:cxn modelId="{AC57F414-F24B-4398-8619-285D4A324EA1}" type="presParOf" srcId="{EFB3FDA2-6605-45A2-A185-84A12891F8FF}" destId="{32F48106-89DC-41A4-BB81-47DFEDDA8EB6}" srcOrd="0" destOrd="0" presId="urn:microsoft.com/office/officeart/2005/8/layout/hierarchy2"/>
    <dgm:cxn modelId="{E85E08AB-B682-4358-9B45-DBF91B6FE068}" type="presParOf" srcId="{EFB3FDA2-6605-45A2-A185-84A12891F8FF}" destId="{6133D26B-D150-4B78-8AE5-F755A9AEF787}" srcOrd="1" destOrd="0" presId="urn:microsoft.com/office/officeart/2005/8/layout/hierarchy2"/>
    <dgm:cxn modelId="{50C7DE8B-9E67-4E7B-994F-F2A6D2DE1D13}" type="presParOf" srcId="{E5FDE43A-12EB-43DC-8199-96BD39B79DAD}" destId="{026D4A22-9CA2-4DB9-83E2-AB36410CB905}" srcOrd="10" destOrd="0" presId="urn:microsoft.com/office/officeart/2005/8/layout/hierarchy2"/>
    <dgm:cxn modelId="{64DB90E1-B105-4CBF-8204-6D15ACE80FA9}" type="presParOf" srcId="{026D4A22-9CA2-4DB9-83E2-AB36410CB905}" destId="{A2DB5110-824C-4F23-BE74-1C6DEF3D1656}" srcOrd="0" destOrd="0" presId="urn:microsoft.com/office/officeart/2005/8/layout/hierarchy2"/>
    <dgm:cxn modelId="{68CDCAA9-EC9B-49D8-85FF-A77E168143C9}" type="presParOf" srcId="{E5FDE43A-12EB-43DC-8199-96BD39B79DAD}" destId="{72BE993A-1314-432B-AD7C-80E128DD4B24}" srcOrd="11" destOrd="0" presId="urn:microsoft.com/office/officeart/2005/8/layout/hierarchy2"/>
    <dgm:cxn modelId="{A7249521-1AFD-40D4-ABB1-5F30CB840722}" type="presParOf" srcId="{72BE993A-1314-432B-AD7C-80E128DD4B24}" destId="{804E5DE0-ADCE-4759-AEBF-B369DB556569}" srcOrd="0" destOrd="0" presId="urn:microsoft.com/office/officeart/2005/8/layout/hierarchy2"/>
    <dgm:cxn modelId="{E3A49044-7CCB-4564-81DF-299CBE4D8365}" type="presParOf" srcId="{72BE993A-1314-432B-AD7C-80E128DD4B24}" destId="{7B3DEBD6-BF51-4767-8250-E8AFB9DD8999}" srcOrd="1" destOrd="0" presId="urn:microsoft.com/office/officeart/2005/8/layout/hierarchy2"/>
    <dgm:cxn modelId="{765C999F-D180-46C2-A859-FA6FF57911BB}" type="presParOf" srcId="{7B3DEBD6-BF51-4767-8250-E8AFB9DD8999}" destId="{2EF6246B-06B7-400C-AD93-F8A3623342E6}" srcOrd="0" destOrd="0" presId="urn:microsoft.com/office/officeart/2005/8/layout/hierarchy2"/>
    <dgm:cxn modelId="{42AF9A23-5573-4594-BCBB-3A3143A17D1B}" type="presParOf" srcId="{2EF6246B-06B7-400C-AD93-F8A3623342E6}" destId="{9357415A-D56D-488A-8618-103A979D99D2}" srcOrd="0" destOrd="0" presId="urn:microsoft.com/office/officeart/2005/8/layout/hierarchy2"/>
    <dgm:cxn modelId="{E47BD724-5341-4291-B980-349580EE5098}" type="presParOf" srcId="{7B3DEBD6-BF51-4767-8250-E8AFB9DD8999}" destId="{CA99AEC7-B04D-4773-9388-B81AB1DAE1B5}" srcOrd="1" destOrd="0" presId="urn:microsoft.com/office/officeart/2005/8/layout/hierarchy2"/>
    <dgm:cxn modelId="{D12F00F9-A0ED-47B5-A6A5-B1528026D033}" type="presParOf" srcId="{CA99AEC7-B04D-4773-9388-B81AB1DAE1B5}" destId="{23FA13D3-0B9A-4C1E-9697-34422186C9F2}" srcOrd="0" destOrd="0" presId="urn:microsoft.com/office/officeart/2005/8/layout/hierarchy2"/>
    <dgm:cxn modelId="{C9071CE4-9A39-4258-802F-AF044DF9C4A3}" type="presParOf" srcId="{CA99AEC7-B04D-4773-9388-B81AB1DAE1B5}" destId="{2A8450F2-D791-4268-A742-44172310E6BD}" srcOrd="1" destOrd="0" presId="urn:microsoft.com/office/officeart/2005/8/layout/hierarchy2"/>
    <dgm:cxn modelId="{08A596AD-F983-4E93-9221-725A3774553C}" type="presParOf" srcId="{7B3DEBD6-BF51-4767-8250-E8AFB9DD8999}" destId="{6ED4A920-B854-4E91-A441-3EFAF306C21F}" srcOrd="2" destOrd="0" presId="urn:microsoft.com/office/officeart/2005/8/layout/hierarchy2"/>
    <dgm:cxn modelId="{AF2DED45-359B-47D1-AB06-1FCCD0C8162A}" type="presParOf" srcId="{6ED4A920-B854-4E91-A441-3EFAF306C21F}" destId="{EE518519-ED1B-430B-AAC3-14A9C220D1E1}" srcOrd="0" destOrd="0" presId="urn:microsoft.com/office/officeart/2005/8/layout/hierarchy2"/>
    <dgm:cxn modelId="{96353135-C16A-4B64-942E-4731B6A9D51E}" type="presParOf" srcId="{7B3DEBD6-BF51-4767-8250-E8AFB9DD8999}" destId="{ADAB8FEF-C3F4-455F-88E6-8220282F3E6F}" srcOrd="3" destOrd="0" presId="urn:microsoft.com/office/officeart/2005/8/layout/hierarchy2"/>
    <dgm:cxn modelId="{709F1387-DB39-4EA7-AE04-2312CD2A290E}" type="presParOf" srcId="{ADAB8FEF-C3F4-455F-88E6-8220282F3E6F}" destId="{4564E392-CDB6-435B-8045-053285F104B7}" srcOrd="0" destOrd="0" presId="urn:microsoft.com/office/officeart/2005/8/layout/hierarchy2"/>
    <dgm:cxn modelId="{62724585-79C9-4965-BE41-F08D2EE7179C}" type="presParOf" srcId="{ADAB8FEF-C3F4-455F-88E6-8220282F3E6F}" destId="{DD381BB3-244F-4B4E-8CFD-AF8DE1C43A65}" srcOrd="1" destOrd="0" presId="urn:microsoft.com/office/officeart/2005/8/layout/hierarchy2"/>
    <dgm:cxn modelId="{2A7B5BB1-12D3-4A88-86F2-9A387CB00DDB}" type="presParOf" srcId="{7B3DEBD6-BF51-4767-8250-E8AFB9DD8999}" destId="{070EE014-C789-4CDB-A041-42512FEDFA6E}" srcOrd="4" destOrd="0" presId="urn:microsoft.com/office/officeart/2005/8/layout/hierarchy2"/>
    <dgm:cxn modelId="{3A974CAC-8BA9-499F-BE3A-64C43F2F7FC6}" type="presParOf" srcId="{070EE014-C789-4CDB-A041-42512FEDFA6E}" destId="{30BC2B3B-38B8-4573-B911-0EBAC5F95E32}" srcOrd="0" destOrd="0" presId="urn:microsoft.com/office/officeart/2005/8/layout/hierarchy2"/>
    <dgm:cxn modelId="{6DC5F5CA-3AD3-408D-93EE-FA57E74D6295}" type="presParOf" srcId="{7B3DEBD6-BF51-4767-8250-E8AFB9DD8999}" destId="{AF149475-5592-4EF6-AFFF-B7CB178C542E}" srcOrd="5" destOrd="0" presId="urn:microsoft.com/office/officeart/2005/8/layout/hierarchy2"/>
    <dgm:cxn modelId="{D7ED77BB-067B-41C0-B157-942CD2179A01}" type="presParOf" srcId="{AF149475-5592-4EF6-AFFF-B7CB178C542E}" destId="{E59081AF-B51E-4BA0-B20D-C36D75FB01CA}" srcOrd="0" destOrd="0" presId="urn:microsoft.com/office/officeart/2005/8/layout/hierarchy2"/>
    <dgm:cxn modelId="{2003FC2C-70B1-47D1-A3F8-97D270E78C30}" type="presParOf" srcId="{AF149475-5592-4EF6-AFFF-B7CB178C542E}" destId="{1006BF02-01B9-429A-BE1B-7B8A927A3C52}" srcOrd="1" destOrd="0" presId="urn:microsoft.com/office/officeart/2005/8/layout/hierarchy2"/>
    <dgm:cxn modelId="{D355995C-5A1C-440B-B270-7C13B5607B12}" type="presParOf" srcId="{7B3DEBD6-BF51-4767-8250-E8AFB9DD8999}" destId="{F9BBDB32-CE83-46D4-A07E-FF76E226F214}" srcOrd="6" destOrd="0" presId="urn:microsoft.com/office/officeart/2005/8/layout/hierarchy2"/>
    <dgm:cxn modelId="{0EB4DB32-AAA5-441B-A395-F4F20135946E}" type="presParOf" srcId="{F9BBDB32-CE83-46D4-A07E-FF76E226F214}" destId="{3539E72A-01CE-43C6-812A-0C2CD807CBCD}" srcOrd="0" destOrd="0" presId="urn:microsoft.com/office/officeart/2005/8/layout/hierarchy2"/>
    <dgm:cxn modelId="{16ABC7AD-4720-4282-A1EB-8F5DDD68AF4F}" type="presParOf" srcId="{7B3DEBD6-BF51-4767-8250-E8AFB9DD8999}" destId="{DD458D91-505C-49E1-9148-38B33D79F282}" srcOrd="7" destOrd="0" presId="urn:microsoft.com/office/officeart/2005/8/layout/hierarchy2"/>
    <dgm:cxn modelId="{9A0CF74C-7B3A-4DF7-8E3B-866EDF70DF56}" type="presParOf" srcId="{DD458D91-505C-49E1-9148-38B33D79F282}" destId="{491AA925-7C75-42A0-8105-26D971C16B92}" srcOrd="0" destOrd="0" presId="urn:microsoft.com/office/officeart/2005/8/layout/hierarchy2"/>
    <dgm:cxn modelId="{EC724572-7F3F-4F09-9CA4-657A66BF8F5C}" type="presParOf" srcId="{DD458D91-505C-49E1-9148-38B33D79F282}" destId="{9FF37F4E-E00B-44C3-94A4-2E0358BA2F7D}" srcOrd="1" destOrd="0" presId="urn:microsoft.com/office/officeart/2005/8/layout/hierarchy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CC3FA0F-12E9-41E1-9401-F0C09E3E9173}">
      <dsp:nvSpPr>
        <dsp:cNvPr id="0" name=""/>
        <dsp:cNvSpPr/>
      </dsp:nvSpPr>
      <dsp:spPr>
        <a:xfrm>
          <a:off x="6449" y="2547979"/>
          <a:ext cx="742049" cy="185472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itchFamily="18" charset="0"/>
              <a:cs typeface="Times New Roman" pitchFamily="18" charset="0"/>
            </a:rPr>
            <a:t>How do teachers feel about using brief daily reviews to increase student </a:t>
          </a:r>
          <a:r>
            <a:rPr lang="en-US" sz="1100" b="1" kern="1200">
              <a:latin typeface="Times New Roman" pitchFamily="18" charset="0"/>
              <a:cs typeface="Times New Roman" pitchFamily="18" charset="0"/>
            </a:rPr>
            <a:t>automaticity</a:t>
          </a:r>
          <a:r>
            <a:rPr lang="en-US" sz="1100" kern="1200">
              <a:latin typeface="Times New Roman" pitchFamily="18" charset="0"/>
              <a:cs typeface="Times New Roman" pitchFamily="18" charset="0"/>
            </a:rPr>
            <a:t>?</a:t>
          </a:r>
        </a:p>
      </dsp:txBody>
      <dsp:txXfrm>
        <a:off x="6449" y="2547979"/>
        <a:ext cx="742049" cy="1854726"/>
      </dsp:txXfrm>
    </dsp:sp>
    <dsp:sp modelId="{63F8698A-3BFC-4ACB-9067-169D24058CC7}">
      <dsp:nvSpPr>
        <dsp:cNvPr id="0" name=""/>
        <dsp:cNvSpPr/>
      </dsp:nvSpPr>
      <dsp:spPr>
        <a:xfrm rot="16504220">
          <a:off x="-425021" y="2189297"/>
          <a:ext cx="2574580" cy="7584"/>
        </a:xfrm>
        <a:custGeom>
          <a:avLst/>
          <a:gdLst/>
          <a:ahLst/>
          <a:cxnLst/>
          <a:rect l="0" t="0" r="0" b="0"/>
          <a:pathLst>
            <a:path>
              <a:moveTo>
                <a:pt x="0" y="3792"/>
              </a:moveTo>
              <a:lnTo>
                <a:pt x="2574580" y="37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p>
      </dsp:txBody>
      <dsp:txXfrm rot="16504220">
        <a:off x="797904" y="2128725"/>
        <a:ext cx="128729" cy="128729"/>
      </dsp:txXfrm>
    </dsp:sp>
    <dsp:sp modelId="{6A1B9794-19E6-4F3A-B5FC-11ADCD081095}">
      <dsp:nvSpPr>
        <dsp:cNvPr id="0" name=""/>
        <dsp:cNvSpPr/>
      </dsp:nvSpPr>
      <dsp:spPr>
        <a:xfrm>
          <a:off x="976037" y="462632"/>
          <a:ext cx="1687360" cy="8964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Is a daily review to increase automaticity a strategy you would implement in your classroom? Why or why not?</a:t>
          </a:r>
        </a:p>
      </dsp:txBody>
      <dsp:txXfrm>
        <a:off x="976037" y="462632"/>
        <a:ext cx="1687360" cy="896409"/>
      </dsp:txXfrm>
    </dsp:sp>
    <dsp:sp modelId="{889BD239-A070-42E1-ADA4-9AE6A56016EC}">
      <dsp:nvSpPr>
        <dsp:cNvPr id="0" name=""/>
        <dsp:cNvSpPr/>
      </dsp:nvSpPr>
      <dsp:spPr>
        <a:xfrm rot="20570341">
          <a:off x="2657698" y="869269"/>
          <a:ext cx="256054" cy="7584"/>
        </a:xfrm>
        <a:custGeom>
          <a:avLst/>
          <a:gdLst/>
          <a:ahLst/>
          <a:cxnLst/>
          <a:rect l="0" t="0" r="0" b="0"/>
          <a:pathLst>
            <a:path>
              <a:moveTo>
                <a:pt x="0" y="3792"/>
              </a:moveTo>
              <a:lnTo>
                <a:pt x="256054"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0570341">
        <a:off x="2779324" y="866660"/>
        <a:ext cx="12802" cy="12802"/>
      </dsp:txXfrm>
    </dsp:sp>
    <dsp:sp modelId="{B0F4F6AC-628D-461A-9F3D-01BDF539A6C3}">
      <dsp:nvSpPr>
        <dsp:cNvPr id="0" name=""/>
        <dsp:cNvSpPr/>
      </dsp:nvSpPr>
      <dsp:spPr>
        <a:xfrm>
          <a:off x="2908052" y="604838"/>
          <a:ext cx="1319393" cy="46089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Daily reviews are already being implemented in my classroom.</a:t>
          </a:r>
        </a:p>
      </dsp:txBody>
      <dsp:txXfrm>
        <a:off x="2908052" y="604838"/>
        <a:ext cx="1319393" cy="460894"/>
      </dsp:txXfrm>
    </dsp:sp>
    <dsp:sp modelId="{09DF3CCF-DA12-445F-8E04-72BAAAD58A88}">
      <dsp:nvSpPr>
        <dsp:cNvPr id="0" name=""/>
        <dsp:cNvSpPr/>
      </dsp:nvSpPr>
      <dsp:spPr>
        <a:xfrm rot="1410542">
          <a:off x="4216761" y="882844"/>
          <a:ext cx="257466" cy="7584"/>
        </a:xfrm>
        <a:custGeom>
          <a:avLst/>
          <a:gdLst/>
          <a:ahLst/>
          <a:cxnLst/>
          <a:rect l="0" t="0" r="0" b="0"/>
          <a:pathLst>
            <a:path>
              <a:moveTo>
                <a:pt x="0" y="3792"/>
              </a:moveTo>
              <a:lnTo>
                <a:pt x="257466"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410542">
        <a:off x="4339057" y="880200"/>
        <a:ext cx="12873" cy="12873"/>
      </dsp:txXfrm>
    </dsp:sp>
    <dsp:sp modelId="{E9F76DEF-BDE2-4ACD-A8F5-640391A8ECDD}">
      <dsp:nvSpPr>
        <dsp:cNvPr id="0" name=""/>
        <dsp:cNvSpPr/>
      </dsp:nvSpPr>
      <dsp:spPr>
        <a:xfrm>
          <a:off x="4463542" y="459365"/>
          <a:ext cx="1176330" cy="95724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However, the knowledge of the process of how to solve a problem is more important than the time it takes to solve the problem.</a:t>
          </a:r>
        </a:p>
      </dsp:txBody>
      <dsp:txXfrm>
        <a:off x="4463542" y="459365"/>
        <a:ext cx="1176330" cy="957245"/>
      </dsp:txXfrm>
    </dsp:sp>
    <dsp:sp modelId="{51582FFA-65BC-44B4-88A0-5349B512C0D2}">
      <dsp:nvSpPr>
        <dsp:cNvPr id="0" name=""/>
        <dsp:cNvSpPr/>
      </dsp:nvSpPr>
      <dsp:spPr>
        <a:xfrm rot="1962006">
          <a:off x="2611454" y="1084104"/>
          <a:ext cx="655485" cy="7584"/>
        </a:xfrm>
        <a:custGeom>
          <a:avLst/>
          <a:gdLst/>
          <a:ahLst/>
          <a:cxnLst/>
          <a:rect l="0" t="0" r="0" b="0"/>
          <a:pathLst>
            <a:path>
              <a:moveTo>
                <a:pt x="0" y="3792"/>
              </a:moveTo>
              <a:lnTo>
                <a:pt x="655485"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62006">
        <a:off x="2922809" y="1071509"/>
        <a:ext cx="32774" cy="32774"/>
      </dsp:txXfrm>
    </dsp:sp>
    <dsp:sp modelId="{A44ABA78-A7C5-4187-B8BB-9874EB1059A3}">
      <dsp:nvSpPr>
        <dsp:cNvPr id="0" name=""/>
        <dsp:cNvSpPr/>
      </dsp:nvSpPr>
      <dsp:spPr>
        <a:xfrm>
          <a:off x="3214995" y="1117397"/>
          <a:ext cx="590240"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Yes.</a:t>
          </a:r>
        </a:p>
      </dsp:txBody>
      <dsp:txXfrm>
        <a:off x="3214995" y="1117397"/>
        <a:ext cx="590240" cy="295120"/>
      </dsp:txXfrm>
    </dsp:sp>
    <dsp:sp modelId="{B810B896-F72D-4518-9E2F-08F27FB78F15}">
      <dsp:nvSpPr>
        <dsp:cNvPr id="0" name=""/>
        <dsp:cNvSpPr/>
      </dsp:nvSpPr>
      <dsp:spPr>
        <a:xfrm rot="16682198">
          <a:off x="22178" y="2635474"/>
          <a:ext cx="1688737" cy="7584"/>
        </a:xfrm>
        <a:custGeom>
          <a:avLst/>
          <a:gdLst/>
          <a:ahLst/>
          <a:cxnLst/>
          <a:rect l="0" t="0" r="0" b="0"/>
          <a:pathLst>
            <a:path>
              <a:moveTo>
                <a:pt x="0" y="3792"/>
              </a:moveTo>
              <a:lnTo>
                <a:pt x="1688737" y="37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rot="16682198">
        <a:off x="824329" y="2597047"/>
        <a:ext cx="84436" cy="84436"/>
      </dsp:txXfrm>
    </dsp:sp>
    <dsp:sp modelId="{70A85304-C2D6-4DC5-8796-862A45F30ED4}">
      <dsp:nvSpPr>
        <dsp:cNvPr id="0" name=""/>
        <dsp:cNvSpPr/>
      </dsp:nvSpPr>
      <dsp:spPr>
        <a:xfrm>
          <a:off x="984595" y="1480335"/>
          <a:ext cx="1610517" cy="64570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Do you think brief daily reviews can be an effective strategy to increase automaticity?</a:t>
          </a:r>
        </a:p>
      </dsp:txBody>
      <dsp:txXfrm>
        <a:off x="984595" y="1480335"/>
        <a:ext cx="1610517" cy="645707"/>
      </dsp:txXfrm>
    </dsp:sp>
    <dsp:sp modelId="{4D633211-EA2D-415F-B2C7-311A8D8F956B}">
      <dsp:nvSpPr>
        <dsp:cNvPr id="0" name=""/>
        <dsp:cNvSpPr/>
      </dsp:nvSpPr>
      <dsp:spPr>
        <a:xfrm rot="20630587">
          <a:off x="2590441" y="1766483"/>
          <a:ext cx="236568" cy="7584"/>
        </a:xfrm>
        <a:custGeom>
          <a:avLst/>
          <a:gdLst/>
          <a:ahLst/>
          <a:cxnLst/>
          <a:rect l="0" t="0" r="0" b="0"/>
          <a:pathLst>
            <a:path>
              <a:moveTo>
                <a:pt x="0" y="3792"/>
              </a:moveTo>
              <a:lnTo>
                <a:pt x="236568"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0630587">
        <a:off x="2702811" y="1764360"/>
        <a:ext cx="11828" cy="11828"/>
      </dsp:txXfrm>
    </dsp:sp>
    <dsp:sp modelId="{7EDD6B72-AB35-4FD0-8189-6D64B575602A}">
      <dsp:nvSpPr>
        <dsp:cNvPr id="0" name=""/>
        <dsp:cNvSpPr/>
      </dsp:nvSpPr>
      <dsp:spPr>
        <a:xfrm>
          <a:off x="2822338" y="1589800"/>
          <a:ext cx="590240"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Yes.</a:t>
          </a:r>
        </a:p>
      </dsp:txBody>
      <dsp:txXfrm>
        <a:off x="2822338" y="1589800"/>
        <a:ext cx="590240" cy="295120"/>
      </dsp:txXfrm>
    </dsp:sp>
    <dsp:sp modelId="{B7E0122D-BF9C-48B6-AD6B-871B1D68C430}">
      <dsp:nvSpPr>
        <dsp:cNvPr id="0" name=""/>
        <dsp:cNvSpPr/>
      </dsp:nvSpPr>
      <dsp:spPr>
        <a:xfrm rot="3048177">
          <a:off x="2526373" y="1944154"/>
          <a:ext cx="373575" cy="7584"/>
        </a:xfrm>
        <a:custGeom>
          <a:avLst/>
          <a:gdLst/>
          <a:ahLst/>
          <a:cxnLst/>
          <a:rect l="0" t="0" r="0" b="0"/>
          <a:pathLst>
            <a:path>
              <a:moveTo>
                <a:pt x="0" y="3792"/>
              </a:moveTo>
              <a:lnTo>
                <a:pt x="373575"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048177">
        <a:off x="2703822" y="1938606"/>
        <a:ext cx="18678" cy="18678"/>
      </dsp:txXfrm>
    </dsp:sp>
    <dsp:sp modelId="{4EFCDD00-F798-4B9E-96F5-6065857A5AB6}">
      <dsp:nvSpPr>
        <dsp:cNvPr id="0" name=""/>
        <dsp:cNvSpPr/>
      </dsp:nvSpPr>
      <dsp:spPr>
        <a:xfrm>
          <a:off x="2831209" y="1945142"/>
          <a:ext cx="590240"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No.</a:t>
          </a:r>
        </a:p>
      </dsp:txBody>
      <dsp:txXfrm>
        <a:off x="2831209" y="1945142"/>
        <a:ext cx="590240" cy="295120"/>
      </dsp:txXfrm>
    </dsp:sp>
    <dsp:sp modelId="{A9FF453E-274C-4F83-B878-75FA92248A37}">
      <dsp:nvSpPr>
        <dsp:cNvPr id="0" name=""/>
        <dsp:cNvSpPr/>
      </dsp:nvSpPr>
      <dsp:spPr>
        <a:xfrm rot="19554019">
          <a:off x="3397827" y="2011884"/>
          <a:ext cx="274782" cy="7584"/>
        </a:xfrm>
        <a:custGeom>
          <a:avLst/>
          <a:gdLst/>
          <a:ahLst/>
          <a:cxnLst/>
          <a:rect l="0" t="0" r="0" b="0"/>
          <a:pathLst>
            <a:path>
              <a:moveTo>
                <a:pt x="0" y="3792"/>
              </a:moveTo>
              <a:lnTo>
                <a:pt x="274782"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554019">
        <a:off x="3528348" y="2008806"/>
        <a:ext cx="13739" cy="13739"/>
      </dsp:txXfrm>
    </dsp:sp>
    <dsp:sp modelId="{900DB821-8405-4CE6-91B3-07E55E028797}">
      <dsp:nvSpPr>
        <dsp:cNvPr id="0" name=""/>
        <dsp:cNvSpPr/>
      </dsp:nvSpPr>
      <dsp:spPr>
        <a:xfrm>
          <a:off x="3648987" y="1702106"/>
          <a:ext cx="1704908" cy="47308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Some students have been seeing similar daily reviews for years and still do not have automaticity.</a:t>
          </a:r>
        </a:p>
      </dsp:txBody>
      <dsp:txXfrm>
        <a:off x="3648987" y="1702106"/>
        <a:ext cx="1704908" cy="473086"/>
      </dsp:txXfrm>
    </dsp:sp>
    <dsp:sp modelId="{FE090E83-8E24-4361-95C7-E766B4B372B9}">
      <dsp:nvSpPr>
        <dsp:cNvPr id="0" name=""/>
        <dsp:cNvSpPr/>
      </dsp:nvSpPr>
      <dsp:spPr>
        <a:xfrm rot="16981835">
          <a:off x="342986" y="2961470"/>
          <a:ext cx="1047123" cy="7584"/>
        </a:xfrm>
        <a:custGeom>
          <a:avLst/>
          <a:gdLst/>
          <a:ahLst/>
          <a:cxnLst/>
          <a:rect l="0" t="0" r="0" b="0"/>
          <a:pathLst>
            <a:path>
              <a:moveTo>
                <a:pt x="0" y="3792"/>
              </a:moveTo>
              <a:lnTo>
                <a:pt x="1047123" y="37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981835">
        <a:off x="840369" y="2939084"/>
        <a:ext cx="52356" cy="52356"/>
      </dsp:txXfrm>
    </dsp:sp>
    <dsp:sp modelId="{3130D55D-811A-4FDD-BA64-5C8B45308B2F}">
      <dsp:nvSpPr>
        <dsp:cNvPr id="0" name=""/>
        <dsp:cNvSpPr/>
      </dsp:nvSpPr>
      <dsp:spPr>
        <a:xfrm>
          <a:off x="984595" y="2183919"/>
          <a:ext cx="1544646" cy="5425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Does automaticity increase students’ access to the prescribed curriculum?</a:t>
          </a:r>
        </a:p>
      </dsp:txBody>
      <dsp:txXfrm>
        <a:off x="984595" y="2183919"/>
        <a:ext cx="1544646" cy="542525"/>
      </dsp:txXfrm>
    </dsp:sp>
    <dsp:sp modelId="{3A8350AC-6A9A-4DB3-BCBA-67D607A7C231}">
      <dsp:nvSpPr>
        <dsp:cNvPr id="0" name=""/>
        <dsp:cNvSpPr/>
      </dsp:nvSpPr>
      <dsp:spPr>
        <a:xfrm rot="996512">
          <a:off x="2523916" y="2487877"/>
          <a:ext cx="255305" cy="7584"/>
        </a:xfrm>
        <a:custGeom>
          <a:avLst/>
          <a:gdLst/>
          <a:ahLst/>
          <a:cxnLst/>
          <a:rect l="0" t="0" r="0" b="0"/>
          <a:pathLst>
            <a:path>
              <a:moveTo>
                <a:pt x="0" y="3792"/>
              </a:moveTo>
              <a:lnTo>
                <a:pt x="255305"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996512">
        <a:off x="2645187" y="2485287"/>
        <a:ext cx="12765" cy="12765"/>
      </dsp:txXfrm>
    </dsp:sp>
    <dsp:sp modelId="{9F42865B-CB63-44D6-A0A6-988A14E2E889}">
      <dsp:nvSpPr>
        <dsp:cNvPr id="0" name=""/>
        <dsp:cNvSpPr/>
      </dsp:nvSpPr>
      <dsp:spPr>
        <a:xfrm>
          <a:off x="2773897" y="2380596"/>
          <a:ext cx="590240"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Yes.</a:t>
          </a:r>
        </a:p>
      </dsp:txBody>
      <dsp:txXfrm>
        <a:off x="2773897" y="2380596"/>
        <a:ext cx="590240" cy="295120"/>
      </dsp:txXfrm>
    </dsp:sp>
    <dsp:sp modelId="{D80DFC08-3DF2-4583-9C2D-3905F440E186}">
      <dsp:nvSpPr>
        <dsp:cNvPr id="0" name=""/>
        <dsp:cNvSpPr/>
      </dsp:nvSpPr>
      <dsp:spPr>
        <a:xfrm rot="19951253">
          <a:off x="3349669" y="2465193"/>
          <a:ext cx="256473" cy="7584"/>
        </a:xfrm>
        <a:custGeom>
          <a:avLst/>
          <a:gdLst/>
          <a:ahLst/>
          <a:cxnLst/>
          <a:rect l="0" t="0" r="0" b="0"/>
          <a:pathLst>
            <a:path>
              <a:moveTo>
                <a:pt x="0" y="3792"/>
              </a:moveTo>
              <a:lnTo>
                <a:pt x="256473"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951253">
        <a:off x="3471494" y="2462573"/>
        <a:ext cx="12823" cy="12823"/>
      </dsp:txXfrm>
    </dsp:sp>
    <dsp:sp modelId="{F5B66743-43D7-4C47-A9EB-438CA32C6AF8}">
      <dsp:nvSpPr>
        <dsp:cNvPr id="0" name=""/>
        <dsp:cNvSpPr/>
      </dsp:nvSpPr>
      <dsp:spPr>
        <a:xfrm>
          <a:off x="3591674" y="2262253"/>
          <a:ext cx="1577552"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Fluency makes access to the curriculum faster</a:t>
          </a:r>
          <a:r>
            <a:rPr lang="en-US" sz="500" kern="1200"/>
            <a:t>.</a:t>
          </a:r>
        </a:p>
      </dsp:txBody>
      <dsp:txXfrm>
        <a:off x="3591674" y="2262253"/>
        <a:ext cx="1577552" cy="295120"/>
      </dsp:txXfrm>
    </dsp:sp>
    <dsp:sp modelId="{B48D72C6-0580-4DBB-923A-109CE7435FAC}">
      <dsp:nvSpPr>
        <dsp:cNvPr id="0" name=""/>
        <dsp:cNvSpPr/>
      </dsp:nvSpPr>
      <dsp:spPr>
        <a:xfrm rot="2648273">
          <a:off x="3321063" y="2630608"/>
          <a:ext cx="305126" cy="7584"/>
        </a:xfrm>
        <a:custGeom>
          <a:avLst/>
          <a:gdLst/>
          <a:ahLst/>
          <a:cxnLst/>
          <a:rect l="0" t="0" r="0" b="0"/>
          <a:pathLst>
            <a:path>
              <a:moveTo>
                <a:pt x="0" y="3792"/>
              </a:moveTo>
              <a:lnTo>
                <a:pt x="305126"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648273">
        <a:off x="3465998" y="2626771"/>
        <a:ext cx="15256" cy="15256"/>
      </dsp:txXfrm>
    </dsp:sp>
    <dsp:sp modelId="{87C1335C-9C7C-449D-83E4-4A8394F3022D}">
      <dsp:nvSpPr>
        <dsp:cNvPr id="0" name=""/>
        <dsp:cNvSpPr/>
      </dsp:nvSpPr>
      <dsp:spPr>
        <a:xfrm>
          <a:off x="3583116" y="2593083"/>
          <a:ext cx="1692808"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The  more students know, the better.</a:t>
          </a:r>
        </a:p>
      </dsp:txBody>
      <dsp:txXfrm>
        <a:off x="3583116" y="2593083"/>
        <a:ext cx="1692808" cy="295120"/>
      </dsp:txXfrm>
    </dsp:sp>
    <dsp:sp modelId="{F8FCCA8E-7B40-4D18-92E9-FAEE7B407E0B}">
      <dsp:nvSpPr>
        <dsp:cNvPr id="0" name=""/>
        <dsp:cNvSpPr/>
      </dsp:nvSpPr>
      <dsp:spPr>
        <a:xfrm rot="20082834">
          <a:off x="736430" y="3417746"/>
          <a:ext cx="251929" cy="7584"/>
        </a:xfrm>
        <a:custGeom>
          <a:avLst/>
          <a:gdLst/>
          <a:ahLst/>
          <a:cxnLst/>
          <a:rect l="0" t="0" r="0" b="0"/>
          <a:pathLst>
            <a:path>
              <a:moveTo>
                <a:pt x="0" y="3792"/>
              </a:moveTo>
              <a:lnTo>
                <a:pt x="251929" y="37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0082834">
        <a:off x="856097" y="3415239"/>
        <a:ext cx="12596" cy="12596"/>
      </dsp:txXfrm>
    </dsp:sp>
    <dsp:sp modelId="{992D9CF8-A165-4F12-8F23-00ECF4F29A03}">
      <dsp:nvSpPr>
        <dsp:cNvPr id="0" name=""/>
        <dsp:cNvSpPr/>
      </dsp:nvSpPr>
      <dsp:spPr>
        <a:xfrm>
          <a:off x="976291" y="2873414"/>
          <a:ext cx="1534612" cy="988637"/>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Do students that demonstrate fact fluency and automaticity have an easier time completing required coursework?</a:t>
          </a:r>
        </a:p>
      </dsp:txBody>
      <dsp:txXfrm>
        <a:off x="976291" y="2873414"/>
        <a:ext cx="1534612" cy="988637"/>
      </dsp:txXfrm>
    </dsp:sp>
    <dsp:sp modelId="{A95843E0-E6E5-453D-9485-F1AE25A1C810}">
      <dsp:nvSpPr>
        <dsp:cNvPr id="0" name=""/>
        <dsp:cNvSpPr/>
      </dsp:nvSpPr>
      <dsp:spPr>
        <a:xfrm rot="21540942">
          <a:off x="2510886" y="3361915"/>
          <a:ext cx="235877" cy="7584"/>
        </a:xfrm>
        <a:custGeom>
          <a:avLst/>
          <a:gdLst/>
          <a:ahLst/>
          <a:cxnLst/>
          <a:rect l="0" t="0" r="0" b="0"/>
          <a:pathLst>
            <a:path>
              <a:moveTo>
                <a:pt x="0" y="3792"/>
              </a:moveTo>
              <a:lnTo>
                <a:pt x="235877"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540942">
        <a:off x="2622928" y="3359810"/>
        <a:ext cx="11793" cy="11793"/>
      </dsp:txXfrm>
    </dsp:sp>
    <dsp:sp modelId="{B6B46CBF-911B-47E5-85C3-4E549CC34B11}">
      <dsp:nvSpPr>
        <dsp:cNvPr id="0" name=""/>
        <dsp:cNvSpPr/>
      </dsp:nvSpPr>
      <dsp:spPr>
        <a:xfrm>
          <a:off x="2746746" y="3216121"/>
          <a:ext cx="590240"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Yes.</a:t>
          </a:r>
        </a:p>
      </dsp:txBody>
      <dsp:txXfrm>
        <a:off x="2746746" y="3216121"/>
        <a:ext cx="590240" cy="295120"/>
      </dsp:txXfrm>
    </dsp:sp>
    <dsp:sp modelId="{DB67BC37-B6AE-452D-815B-ADB1DAA29D64}">
      <dsp:nvSpPr>
        <dsp:cNvPr id="0" name=""/>
        <dsp:cNvSpPr/>
      </dsp:nvSpPr>
      <dsp:spPr>
        <a:xfrm rot="21142420">
          <a:off x="3335894" y="3343510"/>
          <a:ext cx="246837" cy="7584"/>
        </a:xfrm>
        <a:custGeom>
          <a:avLst/>
          <a:gdLst/>
          <a:ahLst/>
          <a:cxnLst/>
          <a:rect l="0" t="0" r="0" b="0"/>
          <a:pathLst>
            <a:path>
              <a:moveTo>
                <a:pt x="0" y="3792"/>
              </a:moveTo>
              <a:lnTo>
                <a:pt x="246837"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142420">
        <a:off x="3453142" y="3341131"/>
        <a:ext cx="12341" cy="12341"/>
      </dsp:txXfrm>
    </dsp:sp>
    <dsp:sp modelId="{E42E7377-1AAF-4C82-BA6D-1AB9B26E129B}">
      <dsp:nvSpPr>
        <dsp:cNvPr id="0" name=""/>
        <dsp:cNvSpPr/>
      </dsp:nvSpPr>
      <dsp:spPr>
        <a:xfrm>
          <a:off x="3581640" y="3127616"/>
          <a:ext cx="2373774" cy="40661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Students can apply their knowledge to the coursework, even if they still struggle with new concepts and procedures</a:t>
          </a:r>
        </a:p>
      </dsp:txBody>
      <dsp:txXfrm>
        <a:off x="3581640" y="3127616"/>
        <a:ext cx="2373774" cy="406613"/>
      </dsp:txXfrm>
    </dsp:sp>
    <dsp:sp modelId="{3A5A6DAD-D536-4F26-99D9-C88713A9EF36}">
      <dsp:nvSpPr>
        <dsp:cNvPr id="0" name=""/>
        <dsp:cNvSpPr/>
      </dsp:nvSpPr>
      <dsp:spPr>
        <a:xfrm rot="3358510">
          <a:off x="3240697" y="3541077"/>
          <a:ext cx="437232" cy="7584"/>
        </a:xfrm>
        <a:custGeom>
          <a:avLst/>
          <a:gdLst/>
          <a:ahLst/>
          <a:cxnLst/>
          <a:rect l="0" t="0" r="0" b="0"/>
          <a:pathLst>
            <a:path>
              <a:moveTo>
                <a:pt x="0" y="3792"/>
              </a:moveTo>
              <a:lnTo>
                <a:pt x="437232"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358510">
        <a:off x="3448382" y="3533939"/>
        <a:ext cx="21861" cy="21861"/>
      </dsp:txXfrm>
    </dsp:sp>
    <dsp:sp modelId="{ECC5064E-A635-4D10-8CBA-D7B64420D32B}">
      <dsp:nvSpPr>
        <dsp:cNvPr id="0" name=""/>
        <dsp:cNvSpPr/>
      </dsp:nvSpPr>
      <dsp:spPr>
        <a:xfrm>
          <a:off x="3581640" y="3578498"/>
          <a:ext cx="2162610"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Automaticity is very useful when solving composite problems.</a:t>
          </a:r>
        </a:p>
      </dsp:txBody>
      <dsp:txXfrm>
        <a:off x="3581640" y="3578498"/>
        <a:ext cx="2162610" cy="295120"/>
      </dsp:txXfrm>
    </dsp:sp>
    <dsp:sp modelId="{B3D1F13C-B3C9-43F3-A939-D4C31771E301}">
      <dsp:nvSpPr>
        <dsp:cNvPr id="0" name=""/>
        <dsp:cNvSpPr/>
      </dsp:nvSpPr>
      <dsp:spPr>
        <a:xfrm rot="4726968">
          <a:off x="259707" y="4066798"/>
          <a:ext cx="1213681" cy="7584"/>
        </a:xfrm>
        <a:custGeom>
          <a:avLst/>
          <a:gdLst/>
          <a:ahLst/>
          <a:cxnLst/>
          <a:rect l="0" t="0" r="0" b="0"/>
          <a:pathLst>
            <a:path>
              <a:moveTo>
                <a:pt x="0" y="3792"/>
              </a:moveTo>
              <a:lnTo>
                <a:pt x="1213681" y="37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4726968">
        <a:off x="836205" y="4040248"/>
        <a:ext cx="60684" cy="60684"/>
      </dsp:txXfrm>
    </dsp:sp>
    <dsp:sp modelId="{3AF50ABA-13AA-4B30-AA1E-93A88182B0CE}">
      <dsp:nvSpPr>
        <dsp:cNvPr id="0" name=""/>
        <dsp:cNvSpPr/>
      </dsp:nvSpPr>
      <dsp:spPr>
        <a:xfrm>
          <a:off x="984595" y="4039204"/>
          <a:ext cx="1509728" cy="12532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Is there a relationship between students’ fluency and automaticity with basic facts and their achievement levels in the current curriculum?</a:t>
          </a:r>
        </a:p>
      </dsp:txBody>
      <dsp:txXfrm>
        <a:off x="984595" y="4039204"/>
        <a:ext cx="1509728" cy="1253268"/>
      </dsp:txXfrm>
    </dsp:sp>
    <dsp:sp modelId="{DB27759F-7ECD-47DF-9140-88848A519BCE}">
      <dsp:nvSpPr>
        <dsp:cNvPr id="0" name=""/>
        <dsp:cNvSpPr/>
      </dsp:nvSpPr>
      <dsp:spPr>
        <a:xfrm>
          <a:off x="2494324" y="4662046"/>
          <a:ext cx="236096" cy="7584"/>
        </a:xfrm>
        <a:custGeom>
          <a:avLst/>
          <a:gdLst/>
          <a:ahLst/>
          <a:cxnLst/>
          <a:rect l="0" t="0" r="0" b="0"/>
          <a:pathLst>
            <a:path>
              <a:moveTo>
                <a:pt x="0" y="3792"/>
              </a:moveTo>
              <a:lnTo>
                <a:pt x="236096"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06469" y="4659936"/>
        <a:ext cx="11804" cy="11804"/>
      </dsp:txXfrm>
    </dsp:sp>
    <dsp:sp modelId="{5DB0AAF0-80D4-4E2B-B15E-8864678C0FC3}">
      <dsp:nvSpPr>
        <dsp:cNvPr id="0" name=""/>
        <dsp:cNvSpPr/>
      </dsp:nvSpPr>
      <dsp:spPr>
        <a:xfrm>
          <a:off x="2730420" y="4518278"/>
          <a:ext cx="590240"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Yes.</a:t>
          </a:r>
        </a:p>
      </dsp:txBody>
      <dsp:txXfrm>
        <a:off x="2730420" y="4518278"/>
        <a:ext cx="590240" cy="295120"/>
      </dsp:txXfrm>
    </dsp:sp>
    <dsp:sp modelId="{A92D492A-9EB5-4E82-A2F6-9FF26CEE6E30}">
      <dsp:nvSpPr>
        <dsp:cNvPr id="0" name=""/>
        <dsp:cNvSpPr/>
      </dsp:nvSpPr>
      <dsp:spPr>
        <a:xfrm rot="18875892">
          <a:off x="3270579" y="4542331"/>
          <a:ext cx="336256" cy="7584"/>
        </a:xfrm>
        <a:custGeom>
          <a:avLst/>
          <a:gdLst/>
          <a:ahLst/>
          <a:cxnLst/>
          <a:rect l="0" t="0" r="0" b="0"/>
          <a:pathLst>
            <a:path>
              <a:moveTo>
                <a:pt x="0" y="3792"/>
              </a:moveTo>
              <a:lnTo>
                <a:pt x="336256"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875892">
        <a:off x="3430301" y="4537716"/>
        <a:ext cx="16812" cy="16812"/>
      </dsp:txXfrm>
    </dsp:sp>
    <dsp:sp modelId="{ED395CF5-A181-48C0-99AF-73CC34D65C98}">
      <dsp:nvSpPr>
        <dsp:cNvPr id="0" name=""/>
        <dsp:cNvSpPr/>
      </dsp:nvSpPr>
      <dsp:spPr>
        <a:xfrm>
          <a:off x="3556756" y="4144290"/>
          <a:ext cx="2575465" cy="56423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Students with automaticity can move on to the next step and experience less frustration and more success.</a:t>
          </a:r>
        </a:p>
      </dsp:txBody>
      <dsp:txXfrm>
        <a:off x="3556756" y="4144290"/>
        <a:ext cx="2575465" cy="564234"/>
      </dsp:txXfrm>
    </dsp:sp>
    <dsp:sp modelId="{E4A81369-559E-4F2A-A261-8FB378339FD9}">
      <dsp:nvSpPr>
        <dsp:cNvPr id="0" name=""/>
        <dsp:cNvSpPr/>
      </dsp:nvSpPr>
      <dsp:spPr>
        <a:xfrm rot="3131332">
          <a:off x="3246153" y="4814172"/>
          <a:ext cx="385110" cy="7584"/>
        </a:xfrm>
        <a:custGeom>
          <a:avLst/>
          <a:gdLst/>
          <a:ahLst/>
          <a:cxnLst/>
          <a:rect l="0" t="0" r="0" b="0"/>
          <a:pathLst>
            <a:path>
              <a:moveTo>
                <a:pt x="0" y="3792"/>
              </a:moveTo>
              <a:lnTo>
                <a:pt x="385110"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131332">
        <a:off x="3429080" y="4808336"/>
        <a:ext cx="19255" cy="19255"/>
      </dsp:txXfrm>
    </dsp:sp>
    <dsp:sp modelId="{32F48106-89DC-41A4-BB81-47DFEDDA8EB6}">
      <dsp:nvSpPr>
        <dsp:cNvPr id="0" name=""/>
        <dsp:cNvSpPr/>
      </dsp:nvSpPr>
      <dsp:spPr>
        <a:xfrm>
          <a:off x="3556756" y="4752792"/>
          <a:ext cx="2251288" cy="43459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Automaticity allows students to devote more time to the process of problem solving.</a:t>
          </a:r>
        </a:p>
      </dsp:txBody>
      <dsp:txXfrm>
        <a:off x="3556756" y="4752792"/>
        <a:ext cx="2251288" cy="434593"/>
      </dsp:txXfrm>
    </dsp:sp>
    <dsp:sp modelId="{026D4A22-9CA2-4DB9-83E2-AB36410CB905}">
      <dsp:nvSpPr>
        <dsp:cNvPr id="0" name=""/>
        <dsp:cNvSpPr/>
      </dsp:nvSpPr>
      <dsp:spPr>
        <a:xfrm rot="5064700">
          <a:off x="-345690" y="4678027"/>
          <a:ext cx="2424477" cy="7584"/>
        </a:xfrm>
        <a:custGeom>
          <a:avLst/>
          <a:gdLst/>
          <a:ahLst/>
          <a:cxnLst/>
          <a:rect l="0" t="0" r="0" b="0"/>
          <a:pathLst>
            <a:path>
              <a:moveTo>
                <a:pt x="0" y="3792"/>
              </a:moveTo>
              <a:lnTo>
                <a:pt x="2424477" y="37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rot="5064700">
        <a:off x="805935" y="4621207"/>
        <a:ext cx="121223" cy="121223"/>
      </dsp:txXfrm>
    </dsp:sp>
    <dsp:sp modelId="{804E5DE0-ADCE-4759-AEBF-B369DB556569}">
      <dsp:nvSpPr>
        <dsp:cNvPr id="0" name=""/>
        <dsp:cNvSpPr/>
      </dsp:nvSpPr>
      <dsp:spPr>
        <a:xfrm>
          <a:off x="984595" y="5485385"/>
          <a:ext cx="1447876" cy="80582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How can this strategy be improved?</a:t>
          </a:r>
        </a:p>
      </dsp:txBody>
      <dsp:txXfrm>
        <a:off x="984595" y="5485385"/>
        <a:ext cx="1447876" cy="805822"/>
      </dsp:txXfrm>
    </dsp:sp>
    <dsp:sp modelId="{2EF6246B-06B7-400C-AD93-F8A3623342E6}">
      <dsp:nvSpPr>
        <dsp:cNvPr id="0" name=""/>
        <dsp:cNvSpPr/>
      </dsp:nvSpPr>
      <dsp:spPr>
        <a:xfrm rot="17692822">
          <a:off x="2269938" y="5629963"/>
          <a:ext cx="561164" cy="7584"/>
        </a:xfrm>
        <a:custGeom>
          <a:avLst/>
          <a:gdLst/>
          <a:ahLst/>
          <a:cxnLst/>
          <a:rect l="0" t="0" r="0" b="0"/>
          <a:pathLst>
            <a:path>
              <a:moveTo>
                <a:pt x="0" y="3792"/>
              </a:moveTo>
              <a:lnTo>
                <a:pt x="561164"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7692822">
        <a:off x="2536491" y="5619726"/>
        <a:ext cx="28058" cy="28058"/>
      </dsp:txXfrm>
    </dsp:sp>
    <dsp:sp modelId="{23FA13D3-0B9A-4C1E-9697-34422186C9F2}">
      <dsp:nvSpPr>
        <dsp:cNvPr id="0" name=""/>
        <dsp:cNvSpPr/>
      </dsp:nvSpPr>
      <dsp:spPr>
        <a:xfrm>
          <a:off x="2668568" y="5231654"/>
          <a:ext cx="1635868"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It must be individualized</a:t>
          </a:r>
          <a:r>
            <a:rPr lang="en-US" sz="500" kern="1200"/>
            <a:t>.</a:t>
          </a:r>
        </a:p>
      </dsp:txBody>
      <dsp:txXfrm>
        <a:off x="2668568" y="5231654"/>
        <a:ext cx="1635868" cy="295120"/>
      </dsp:txXfrm>
    </dsp:sp>
    <dsp:sp modelId="{6ED4A920-B854-4E91-A441-3EFAF306C21F}">
      <dsp:nvSpPr>
        <dsp:cNvPr id="0" name=""/>
        <dsp:cNvSpPr/>
      </dsp:nvSpPr>
      <dsp:spPr>
        <a:xfrm rot="19457599">
          <a:off x="2405144" y="5799657"/>
          <a:ext cx="290753" cy="7584"/>
        </a:xfrm>
        <a:custGeom>
          <a:avLst/>
          <a:gdLst/>
          <a:ahLst/>
          <a:cxnLst/>
          <a:rect l="0" t="0" r="0" b="0"/>
          <a:pathLst>
            <a:path>
              <a:moveTo>
                <a:pt x="0" y="3792"/>
              </a:moveTo>
              <a:lnTo>
                <a:pt x="290753"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457599">
        <a:off x="2543251" y="5796180"/>
        <a:ext cx="14537" cy="14537"/>
      </dsp:txXfrm>
    </dsp:sp>
    <dsp:sp modelId="{4564E392-CDB6-435B-8045-053285F104B7}">
      <dsp:nvSpPr>
        <dsp:cNvPr id="0" name=""/>
        <dsp:cNvSpPr/>
      </dsp:nvSpPr>
      <dsp:spPr>
        <a:xfrm>
          <a:off x="2668568" y="5571042"/>
          <a:ext cx="2167598"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Students must feel they have ownership in the process.</a:t>
          </a:r>
        </a:p>
      </dsp:txBody>
      <dsp:txXfrm>
        <a:off x="2668568" y="5571042"/>
        <a:ext cx="2167598" cy="295120"/>
      </dsp:txXfrm>
    </dsp:sp>
    <dsp:sp modelId="{070EE014-C789-4CDB-A041-42512FEDFA6E}">
      <dsp:nvSpPr>
        <dsp:cNvPr id="0" name=""/>
        <dsp:cNvSpPr/>
      </dsp:nvSpPr>
      <dsp:spPr>
        <a:xfrm rot="2142401">
          <a:off x="2405144" y="5969351"/>
          <a:ext cx="290753" cy="7584"/>
        </a:xfrm>
        <a:custGeom>
          <a:avLst/>
          <a:gdLst/>
          <a:ahLst/>
          <a:cxnLst/>
          <a:rect l="0" t="0" r="0" b="0"/>
          <a:pathLst>
            <a:path>
              <a:moveTo>
                <a:pt x="0" y="3792"/>
              </a:moveTo>
              <a:lnTo>
                <a:pt x="290753"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2142401">
        <a:off x="2543251" y="5965874"/>
        <a:ext cx="14537" cy="14537"/>
      </dsp:txXfrm>
    </dsp:sp>
    <dsp:sp modelId="{E59081AF-B51E-4BA0-B20D-C36D75FB01CA}">
      <dsp:nvSpPr>
        <dsp:cNvPr id="0" name=""/>
        <dsp:cNvSpPr/>
      </dsp:nvSpPr>
      <dsp:spPr>
        <a:xfrm>
          <a:off x="2668568" y="5910430"/>
          <a:ext cx="2212952"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Teachers must be aware of the effectiveness and put it to use.</a:t>
          </a:r>
        </a:p>
      </dsp:txBody>
      <dsp:txXfrm>
        <a:off x="2668568" y="5910430"/>
        <a:ext cx="2212952" cy="295120"/>
      </dsp:txXfrm>
    </dsp:sp>
    <dsp:sp modelId="{F9BBDB32-CE83-46D4-A07E-FF76E226F214}">
      <dsp:nvSpPr>
        <dsp:cNvPr id="0" name=""/>
        <dsp:cNvSpPr/>
      </dsp:nvSpPr>
      <dsp:spPr>
        <a:xfrm rot="3874246">
          <a:off x="2270513" y="6140843"/>
          <a:ext cx="567675" cy="7584"/>
        </a:xfrm>
        <a:custGeom>
          <a:avLst/>
          <a:gdLst/>
          <a:ahLst/>
          <a:cxnLst/>
          <a:rect l="0" t="0" r="0" b="0"/>
          <a:pathLst>
            <a:path>
              <a:moveTo>
                <a:pt x="0" y="3792"/>
              </a:moveTo>
              <a:lnTo>
                <a:pt x="567675" y="37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3874246">
        <a:off x="2540159" y="6130443"/>
        <a:ext cx="28383" cy="28383"/>
      </dsp:txXfrm>
    </dsp:sp>
    <dsp:sp modelId="{491AA925-7C75-42A0-8105-26D971C16B92}">
      <dsp:nvSpPr>
        <dsp:cNvPr id="0" name=""/>
        <dsp:cNvSpPr/>
      </dsp:nvSpPr>
      <dsp:spPr>
        <a:xfrm>
          <a:off x="2676230" y="6253413"/>
          <a:ext cx="2009584" cy="29512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Reviews should be mulitmodal.</a:t>
          </a:r>
        </a:p>
        <a:p>
          <a:pPr lvl="0" algn="ctr" defTabSz="533400">
            <a:lnSpc>
              <a:spcPct val="90000"/>
            </a:lnSpc>
            <a:spcBef>
              <a:spcPct val="0"/>
            </a:spcBef>
            <a:spcAft>
              <a:spcPct val="35000"/>
            </a:spcAft>
          </a:pPr>
          <a:endParaRPr lang="en-US" sz="500" kern="1200"/>
        </a:p>
      </dsp:txBody>
      <dsp:txXfrm>
        <a:off x="2676230" y="6253413"/>
        <a:ext cx="2009584" cy="29512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0.2875</cdr:x>
      <cdr:y>0.83962</cdr:y>
    </cdr:from>
    <cdr:to>
      <cdr:x>0.4875</cdr:x>
      <cdr:y>1</cdr:y>
    </cdr:to>
    <cdr:sp macro="" textlink="">
      <cdr:nvSpPr>
        <cdr:cNvPr id="3" name="TextBox 2"/>
        <cdr:cNvSpPr txBox="1"/>
      </cdr:nvSpPr>
      <cdr:spPr>
        <a:xfrm xmlns:a="http://schemas.openxmlformats.org/drawingml/2006/main">
          <a:off x="1314450" y="2543174"/>
          <a:ext cx="914400"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0.27708</cdr:x>
      <cdr:y>0.85849</cdr:y>
    </cdr:from>
    <cdr:to>
      <cdr:x>0.49375</cdr:x>
      <cdr:y>1</cdr:y>
    </cdr:to>
    <cdr:sp macro="" textlink="">
      <cdr:nvSpPr>
        <cdr:cNvPr id="4" name="TextBox 3"/>
        <cdr:cNvSpPr txBox="1"/>
      </cdr:nvSpPr>
      <cdr:spPr>
        <a:xfrm xmlns:a="http://schemas.openxmlformats.org/drawingml/2006/main">
          <a:off x="1266825" y="2600324"/>
          <a:ext cx="990600" cy="4286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t>Pretest in front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SB213</b:Tag>
    <b:SourceType>DocumentFromInternetSite</b:SourceType>
    <b:Guid>{88E6A70D-C85F-4DF4-926D-C74F6396A3DB}</b:Guid>
    <b:Author>
      <b:Author>
        <b:Corporate>S.B. 243</b:Corporate>
      </b:Author>
    </b:Author>
    <b:Title>2013 Gen. Assem. Reg. Sess. (N.C. 2013)</b:Title>
    <b:InternetSiteTitle>North Carolina General Assembly- Senate Bill 243 Information/History</b:InternetSiteTitle>
    <b:YearAccessed>2013</b:YearAccessed>
    <b:MonthAccessed>May</b:MonthAccessed>
    <b:DayAccessed>13</b:DayAccessed>
    <b:URL>http://www.ncleg.net/Sessions/2013/Bills/Senate/PDF/S243v1.pdf</b:URL>
    <b:RefOrder>1</b:RefOrder>
  </b:Source>
  <b:Source>
    <b:Tag>Nat13</b:Tag>
    <b:SourceType>DocumentFromInternetSite</b:SourceType>
    <b:Guid>{29E29874-C895-4C58-B773-72E61D5F7AEA}</b:Guid>
    <b:Author>
      <b:Author>
        <b:Corporate>National Center for Education Statistics</b:Corporate>
      </b:Author>
    </b:Author>
    <b:Title>2013 Mathematics assessment report card: Summary data tableswith additional detail for average scores and achievement levels for states and jurisdictions</b:Title>
    <b:InternetSiteTitle>Nations Report Card</b:InternetSiteTitle>
    <b:Year>2013</b:Year>
    <b:YearAccessed>2014</b:YearAccessed>
    <b:MonthAccessed>January</b:MonthAccessed>
    <b:DayAccessed>22</b:DayAccessed>
    <b:URL>http://nationsreportcard.gov/reading_math_2013/files/Results_Appendix_Math.pdf</b:URL>
    <b:RefOrder>2</b:RefOrder>
  </b:Source>
</b:Sources>
</file>

<file path=customXml/itemProps1.xml><?xml version="1.0" encoding="utf-8"?>
<ds:datastoreItem xmlns:ds="http://schemas.openxmlformats.org/officeDocument/2006/customXml" ds:itemID="{330E8C37-2387-41DD-8376-82F97A2C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59</Pages>
  <Words>11503</Words>
  <Characters>65572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WGU</Company>
  <LinksUpToDate>false</LinksUpToDate>
  <CharactersWithSpaces>76922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16</cp:revision>
  <cp:lastPrinted>2014-04-11T01:40:00Z</cp:lastPrinted>
  <dcterms:created xsi:type="dcterms:W3CDTF">2014-04-11T02:19:00Z</dcterms:created>
  <dcterms:modified xsi:type="dcterms:W3CDTF">2014-04-18T00:28:00Z</dcterms:modified>
</cp:coreProperties>
</file>